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47"/>
        <w:gridCol w:w="8160"/>
      </w:tblGrid>
      <w:tr w:rsidR="003E00EC" w:rsidRPr="00E0255D" w14:paraId="2A8D5EF4" w14:textId="77777777" w:rsidTr="00467E7C">
        <w:tc>
          <w:tcPr>
            <w:tcW w:w="2047" w:type="dxa"/>
          </w:tcPr>
          <w:p w14:paraId="7B1CAF97" w14:textId="4C87EEE4" w:rsidR="003E00EC" w:rsidRPr="00E0255D" w:rsidRDefault="003E00EC" w:rsidP="00FF222C">
            <w:pPr>
              <w:rPr>
                <w:rFonts w:asciiTheme="majorBidi" w:hAnsiTheme="majorBidi" w:cstheme="majorBidi"/>
                <w:lang w:val="ru-RU"/>
              </w:rPr>
            </w:pPr>
            <w:r w:rsidRPr="00E0255D">
              <w:rPr>
                <w:rFonts w:asciiTheme="majorBidi" w:hAnsiTheme="majorBidi" w:cstheme="majorBidi"/>
                <w:lang w:val="ru-RU"/>
              </w:rPr>
              <w:t>Название работы</w:t>
            </w:r>
          </w:p>
        </w:tc>
        <w:tc>
          <w:tcPr>
            <w:tcW w:w="8160" w:type="dxa"/>
          </w:tcPr>
          <w:p w14:paraId="168940F3" w14:textId="02B015C5" w:rsidR="003E00EC" w:rsidRPr="00EE1B2D" w:rsidRDefault="00EE1B2D" w:rsidP="004A2142">
            <w:pPr>
              <w:pStyle w:val="ae"/>
              <w:jc w:val="both"/>
              <w:rPr>
                <w:rFonts w:asciiTheme="majorBidi" w:hAnsiTheme="majorBidi" w:cstheme="majorBidi"/>
                <w:sz w:val="24"/>
                <w:szCs w:val="24"/>
                <w:lang w:val="ru-RU" w:bidi="he-IL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оздание подкастов на базе Академии государственного управления</w:t>
            </w:r>
          </w:p>
        </w:tc>
      </w:tr>
      <w:tr w:rsidR="003E00EC" w:rsidRPr="00E0255D" w14:paraId="2306DB9E" w14:textId="77777777" w:rsidTr="00415746">
        <w:trPr>
          <w:trHeight w:val="1123"/>
        </w:trPr>
        <w:tc>
          <w:tcPr>
            <w:tcW w:w="2047" w:type="dxa"/>
          </w:tcPr>
          <w:p w14:paraId="0C8084B8" w14:textId="79B25F4F" w:rsidR="003E00EC" w:rsidRPr="00165B80" w:rsidRDefault="003E00EC" w:rsidP="00FF222C">
            <w:pPr>
              <w:rPr>
                <w:rFonts w:asciiTheme="majorBidi" w:hAnsiTheme="majorBidi" w:cstheme="majorBidi"/>
              </w:rPr>
            </w:pPr>
            <w:r w:rsidRPr="00165B80">
              <w:rPr>
                <w:rFonts w:asciiTheme="majorBidi" w:hAnsiTheme="majorBidi" w:cstheme="majorBidi"/>
              </w:rPr>
              <w:t>Краткое содержание работы (основные выводы)</w:t>
            </w:r>
          </w:p>
        </w:tc>
        <w:tc>
          <w:tcPr>
            <w:tcW w:w="8160" w:type="dxa"/>
          </w:tcPr>
          <w:p w14:paraId="607B19C0" w14:textId="77777777" w:rsidR="00E34411" w:rsidRPr="001E61E7" w:rsidRDefault="00E34411" w:rsidP="00E34411">
            <w:pPr>
              <w:pStyle w:val="ae"/>
              <w:jc w:val="both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  <w:r w:rsidRPr="001E61E7">
              <w:rPr>
                <w:rFonts w:asciiTheme="majorBidi" w:hAnsiTheme="majorBidi" w:cstheme="majorBidi"/>
                <w:bCs/>
                <w:sz w:val="24"/>
                <w:lang w:val="ru-RU"/>
              </w:rPr>
              <w:t>Проект по созданию подкастов на базе Академии государственного управления при Президенте Республики Казахстан является актуальным, так как способствует реализации концепции «Слышащего государства», подчеркнутой в Послании Президента Касым-Жомарта Токаева. Открытый диалог между государством и обществом необходим для построения прозрачной системы управления, и подкаст станет удобным инструментом для распространения достоверной информации о деятельности госорганов. В условиях стремительной цифровизации и роста популярности аудиовизуального контента данный формат взаимодействия становится особенно востребованным, привлекая молодую аудиторию, студентов и госслужащих.</w:t>
            </w:r>
          </w:p>
          <w:p w14:paraId="6D97CD2A" w14:textId="77777777" w:rsidR="00E34411" w:rsidRPr="001E61E7" w:rsidRDefault="00E34411" w:rsidP="00E34411">
            <w:pPr>
              <w:pStyle w:val="ae"/>
              <w:jc w:val="both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  <w:r w:rsidRPr="001E61E7">
              <w:rPr>
                <w:rFonts w:asciiTheme="majorBidi" w:hAnsiTheme="majorBidi" w:cstheme="majorBidi"/>
                <w:bCs/>
                <w:sz w:val="24"/>
                <w:lang w:val="ru-RU"/>
              </w:rPr>
              <w:t>В Казахстане существует ограниченное количество доступных площадок, посвященных вопросам госуправления, поэтому запуск подкаста в Академии позволит восполнить этот пробел, предоставляя экспертный и структурированный контент. Он станет инструментом повышения квалификации госслужащих, помогая им лучше понимать текущие реформы, современные тенденции и лучшие практики управления. Одновременно проект способствует укреплению имиджа Академии как ведущего образовательного и аналитического центра, повышая ее узнаваемость и престиж среди государственных служащих и молодежи.</w:t>
            </w:r>
          </w:p>
          <w:p w14:paraId="6AB365E0" w14:textId="19FA4058" w:rsidR="00E34411" w:rsidRPr="001E61E7" w:rsidRDefault="00E34411" w:rsidP="005D0F22">
            <w:pPr>
              <w:pStyle w:val="ae"/>
              <w:jc w:val="both"/>
              <w:rPr>
                <w:rFonts w:asciiTheme="majorBidi" w:hAnsiTheme="majorBidi" w:cstheme="majorBidi"/>
                <w:bCs/>
                <w:sz w:val="24"/>
                <w:lang w:val="ru-RU"/>
              </w:rPr>
            </w:pPr>
            <w:r w:rsidRPr="001E61E7">
              <w:rPr>
                <w:rFonts w:asciiTheme="majorBidi" w:hAnsiTheme="majorBidi" w:cstheme="majorBidi"/>
                <w:bCs/>
                <w:sz w:val="24"/>
                <w:lang w:val="ru-RU"/>
              </w:rPr>
              <w:t>Развитие культуры открытого диалога и общественного участия — еще один важный аспект, который делает проект актуальным. Казахстан стремится к транспарентности госуправления, и подкасты Академии позволят не только доносить до граждан ключевые инициативы, но и учитывать их мнение, формируя новую модель взаимодействия власти и общества. При этом проект не требует значительных финансовых затрат, так как использует имеющиеся ресурсы Академии, что делает его экономически эффективным. Таким образом, запуск подкастов отвечает актуальным запросам общества и государства, способствует укреплению институтов гражданского общества, формированию культуры открытого управления и повышению профессионального уровня госслужащих.</w:t>
            </w:r>
          </w:p>
          <w:p w14:paraId="509D06C2" w14:textId="28F32E60" w:rsidR="00E34411" w:rsidRPr="00116D43" w:rsidRDefault="00E34411" w:rsidP="005D0F22">
            <w:pPr>
              <w:pStyle w:val="ae"/>
              <w:jc w:val="both"/>
              <w:rPr>
                <w:rFonts w:asciiTheme="majorBidi" w:hAnsiTheme="majorBidi" w:cstheme="majorBidi"/>
                <w:bCs/>
                <w:strike/>
                <w:color w:val="FF0000"/>
                <w:sz w:val="24"/>
                <w:szCs w:val="24"/>
                <w:lang w:val="ru-RU"/>
              </w:rPr>
            </w:pPr>
            <w:r w:rsidRPr="001E61E7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Цель проекта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 xml:space="preserve"> – з</w:t>
            </w:r>
            <w:r w:rsidRPr="00E34411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апустить не менее 10 выпусков подкаста для открытого диалога с ключевыми представителями государственного управления до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 xml:space="preserve">             </w:t>
            </w:r>
            <w:r w:rsidRPr="00E34411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 xml:space="preserve"> 1 июля 2025 года</w:t>
            </w:r>
            <w:r w:rsidR="00841206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.</w:t>
            </w:r>
          </w:p>
          <w:p w14:paraId="0C8654C0" w14:textId="77777777" w:rsidR="00E34411" w:rsidRPr="005D0F22" w:rsidRDefault="00E34411" w:rsidP="00E34411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достижения цели поставлены </w:t>
            </w:r>
            <w:r w:rsidRPr="001E61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следующие задачи</w:t>
            </w:r>
            <w:r w:rsidRPr="005D0F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1AB76560" w14:textId="3657353F" w:rsidR="00E34411" w:rsidRPr="00E34411" w:rsidRDefault="00E34411" w:rsidP="00E34411">
            <w:pPr>
              <w:pStyle w:val="ae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1.</w:t>
            </w:r>
            <w:r w:rsidRPr="00E34411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Разработать формат подкаста, включающий сценарии и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 xml:space="preserve"> </w:t>
            </w:r>
            <w:r w:rsidRPr="00E34411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рубрики.</w:t>
            </w:r>
          </w:p>
          <w:p w14:paraId="08B8DD02" w14:textId="5921ECE1" w:rsidR="00E34411" w:rsidRPr="00E34411" w:rsidRDefault="00E34411" w:rsidP="00E34411">
            <w:pPr>
              <w:pStyle w:val="ae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2.</w:t>
            </w:r>
            <w:r w:rsidRPr="00E34411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Наладить сотрудничество с государственными органами и ведущими политическими деятелями для участия в проекте.</w:t>
            </w:r>
          </w:p>
          <w:p w14:paraId="370353FE" w14:textId="00916B82" w:rsidR="00E34411" w:rsidRPr="00E34411" w:rsidRDefault="00E34411" w:rsidP="00E34411">
            <w:pPr>
              <w:pStyle w:val="ae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3.</w:t>
            </w:r>
            <w:r w:rsidRPr="00E34411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Запустить регулярное производство контента и обеспечить</w:t>
            </w:r>
          </w:p>
          <w:p w14:paraId="15BA0EF1" w14:textId="77777777" w:rsidR="00E34411" w:rsidRPr="00E34411" w:rsidRDefault="00E34411" w:rsidP="00E34411">
            <w:pPr>
              <w:pStyle w:val="ae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 w:rsidRPr="00E34411"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  <w:t>его продвижение через различные платформы.</w:t>
            </w:r>
          </w:p>
          <w:p w14:paraId="1C034F11" w14:textId="56F75CE3" w:rsidR="00E34411" w:rsidRPr="00E34411" w:rsidRDefault="00E34411" w:rsidP="00E34411">
            <w:pPr>
              <w:pStyle w:val="ae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>4.</w:t>
            </w:r>
            <w:r w:rsidRPr="00E34411">
              <w:rPr>
                <w:rFonts w:asciiTheme="majorBidi" w:hAnsiTheme="majorBidi" w:cstheme="majorBidi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>Анализировать обратную связь аудитории для улучшения качества и актуальности подкаста</w:t>
            </w:r>
            <w:r>
              <w:rPr>
                <w:rFonts w:asciiTheme="majorBidi" w:hAnsiTheme="majorBidi" w:cstheme="majorBidi"/>
                <w:bCs/>
                <w:kern w:val="2"/>
                <w:sz w:val="24"/>
                <w:szCs w:val="24"/>
                <w:lang w:val="ru-RU"/>
                <w14:ligatures w14:val="standardContextual"/>
              </w:rPr>
              <w:t>.</w:t>
            </w:r>
          </w:p>
          <w:p w14:paraId="397044A9" w14:textId="3083344E" w:rsidR="00042103" w:rsidRPr="00042103" w:rsidRDefault="00042103" w:rsidP="00457A7A">
            <w:pPr>
              <w:pStyle w:val="ae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ru-RU"/>
              </w:rPr>
            </w:pPr>
          </w:p>
        </w:tc>
      </w:tr>
      <w:tr w:rsidR="003E00EC" w:rsidRPr="00E0255D" w14:paraId="625F0290" w14:textId="77777777" w:rsidTr="00123FBF">
        <w:trPr>
          <w:trHeight w:val="1440"/>
        </w:trPr>
        <w:tc>
          <w:tcPr>
            <w:tcW w:w="2047" w:type="dxa"/>
          </w:tcPr>
          <w:p w14:paraId="5923F62B" w14:textId="45FD1259" w:rsidR="003E00EC" w:rsidRPr="0039372D" w:rsidRDefault="003E00EC" w:rsidP="00FF222C">
            <w:pPr>
              <w:rPr>
                <w:rFonts w:asciiTheme="majorBidi" w:hAnsiTheme="majorBidi" w:cstheme="majorBidi"/>
              </w:rPr>
            </w:pPr>
            <w:r w:rsidRPr="0039372D">
              <w:rPr>
                <w:rFonts w:asciiTheme="majorBidi" w:hAnsiTheme="majorBidi" w:cstheme="majorBidi"/>
              </w:rPr>
              <w:t>Название предмета (в рамках которого подготовлена работа)</w:t>
            </w:r>
          </w:p>
        </w:tc>
        <w:tc>
          <w:tcPr>
            <w:tcW w:w="8160" w:type="dxa"/>
          </w:tcPr>
          <w:p w14:paraId="49C06DA2" w14:textId="0C790BB3" w:rsidR="00457A7A" w:rsidRPr="005D0F22" w:rsidRDefault="00EE1B2D" w:rsidP="00457A7A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lang w:val="ru-RU"/>
              </w:rPr>
              <w:t>Проектный менеджмент</w:t>
            </w:r>
          </w:p>
          <w:p w14:paraId="53A7AB2F" w14:textId="763AC8B6" w:rsidR="003E00EC" w:rsidRPr="00457A7A" w:rsidRDefault="003E00EC" w:rsidP="00D74C45">
            <w:pPr>
              <w:ind w:hanging="27"/>
              <w:jc w:val="both"/>
              <w:rPr>
                <w:rFonts w:asciiTheme="majorBidi" w:hAnsiTheme="majorBidi" w:cstheme="majorBidi"/>
                <w:lang w:val="ru-RU"/>
              </w:rPr>
            </w:pPr>
          </w:p>
        </w:tc>
      </w:tr>
      <w:tr w:rsidR="003E00EC" w:rsidRPr="00E0255D" w14:paraId="73977B98" w14:textId="77777777" w:rsidTr="00467E7C">
        <w:tc>
          <w:tcPr>
            <w:tcW w:w="2047" w:type="dxa"/>
          </w:tcPr>
          <w:p w14:paraId="71F23C01" w14:textId="3658B4B2" w:rsidR="003E00EC" w:rsidRPr="00E0255D" w:rsidRDefault="003E00EC" w:rsidP="00FF222C">
            <w:pPr>
              <w:rPr>
                <w:rFonts w:asciiTheme="majorBidi" w:hAnsiTheme="majorBidi" w:cstheme="majorBidi"/>
              </w:rPr>
            </w:pPr>
            <w:r w:rsidRPr="00E0255D">
              <w:rPr>
                <w:rFonts w:asciiTheme="majorBidi" w:hAnsiTheme="majorBidi" w:cstheme="majorBidi"/>
              </w:rPr>
              <w:t>Направление работы</w:t>
            </w:r>
          </w:p>
        </w:tc>
        <w:tc>
          <w:tcPr>
            <w:tcW w:w="8160" w:type="dxa"/>
          </w:tcPr>
          <w:p w14:paraId="74F4EF91" w14:textId="294466CB" w:rsidR="003E00EC" w:rsidRPr="00413137" w:rsidRDefault="001E61E7" w:rsidP="001E61E7">
            <w:pPr>
              <w:jc w:val="both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lang w:val="kk-KZ"/>
              </w:rPr>
              <w:t>Государственное управление</w:t>
            </w:r>
          </w:p>
        </w:tc>
      </w:tr>
      <w:tr w:rsidR="003E00EC" w:rsidRPr="00E0255D" w14:paraId="44FAA148" w14:textId="77777777" w:rsidTr="00467E7C">
        <w:tc>
          <w:tcPr>
            <w:tcW w:w="2047" w:type="dxa"/>
          </w:tcPr>
          <w:p w14:paraId="156D620B" w14:textId="555C8A69" w:rsidR="003E00EC" w:rsidRPr="00E0255D" w:rsidRDefault="003E00EC" w:rsidP="00FF222C">
            <w:pPr>
              <w:rPr>
                <w:rFonts w:asciiTheme="majorBidi" w:hAnsiTheme="majorBidi" w:cstheme="majorBidi"/>
              </w:rPr>
            </w:pPr>
            <w:r w:rsidRPr="00E0255D">
              <w:rPr>
                <w:rFonts w:asciiTheme="majorBidi" w:hAnsiTheme="majorBidi" w:cstheme="majorBidi"/>
              </w:rPr>
              <w:lastRenderedPageBreak/>
              <w:t>Команда (участники проекта)</w:t>
            </w:r>
          </w:p>
        </w:tc>
        <w:tc>
          <w:tcPr>
            <w:tcW w:w="8160" w:type="dxa"/>
          </w:tcPr>
          <w:p w14:paraId="37DE36F9" w14:textId="77F3F013" w:rsidR="009761D2" w:rsidRDefault="006444D8" w:rsidP="00E24E18">
            <w:pPr>
              <w:rPr>
                <w:rFonts w:asciiTheme="majorBidi" w:hAnsiTheme="majorBidi" w:cstheme="majorBidi"/>
                <w:bCs/>
              </w:rPr>
            </w:pPr>
            <w:r w:rsidRPr="00E24E18">
              <w:rPr>
                <w:rFonts w:asciiTheme="majorBidi" w:hAnsiTheme="majorBidi" w:cstheme="majorBidi"/>
                <w:bCs/>
                <w:lang w:val="kk-KZ"/>
              </w:rPr>
              <w:t xml:space="preserve">- </w:t>
            </w:r>
            <w:r w:rsidR="001E61E7">
              <w:rPr>
                <w:rFonts w:asciiTheme="majorBidi" w:hAnsiTheme="majorBidi" w:cstheme="majorBidi"/>
                <w:bCs/>
                <w:lang w:val="kk-KZ"/>
              </w:rPr>
              <w:t>Айтмахан Бекбатыр Жанатұлы</w:t>
            </w:r>
            <w:r w:rsidR="00AB03C3" w:rsidRPr="00E24E18">
              <w:rPr>
                <w:rFonts w:asciiTheme="majorBidi" w:hAnsiTheme="majorBidi" w:cstheme="majorBidi"/>
                <w:bCs/>
                <w:lang w:val="kk-KZ"/>
              </w:rPr>
              <w:t>,</w:t>
            </w:r>
            <w:r w:rsidRPr="00E24E18">
              <w:rPr>
                <w:rFonts w:asciiTheme="majorBidi" w:hAnsiTheme="majorBidi" w:cstheme="majorBidi"/>
                <w:bCs/>
                <w:lang w:val="kk-KZ"/>
              </w:rPr>
              <w:t xml:space="preserve"> </w:t>
            </w:r>
            <w:r w:rsidR="000A759D" w:rsidRPr="00E24E18">
              <w:rPr>
                <w:rFonts w:asciiTheme="majorBidi" w:hAnsiTheme="majorBidi" w:cstheme="majorBidi"/>
                <w:bCs/>
              </w:rPr>
              <w:t>магистрант</w:t>
            </w:r>
            <w:r w:rsidR="00FF222C" w:rsidRPr="00E24E18">
              <w:rPr>
                <w:rFonts w:asciiTheme="majorBidi" w:hAnsiTheme="majorBidi" w:cstheme="majorBidi"/>
                <w:bCs/>
                <w:lang w:val="kk-KZ"/>
              </w:rPr>
              <w:t>;</w:t>
            </w:r>
          </w:p>
          <w:p w14:paraId="644E08BB" w14:textId="72A60428" w:rsidR="001E61E7" w:rsidRDefault="001E61E7" w:rsidP="00E24E18">
            <w:pPr>
              <w:rPr>
                <w:rFonts w:asciiTheme="majorBidi" w:hAnsiTheme="majorBidi" w:cstheme="majorBidi"/>
                <w:bCs/>
                <w:lang w:val="kk-KZ"/>
              </w:rPr>
            </w:pPr>
            <w:r>
              <w:rPr>
                <w:rFonts w:asciiTheme="majorBidi" w:hAnsiTheme="majorBidi" w:cstheme="majorBidi"/>
                <w:bCs/>
                <w:lang w:val="ru-RU"/>
              </w:rPr>
              <w:t>- Турышева Лаура Бериковна</w:t>
            </w:r>
            <w:r w:rsidRPr="00E24E18">
              <w:rPr>
                <w:rFonts w:asciiTheme="majorBidi" w:hAnsiTheme="majorBidi" w:cstheme="majorBidi"/>
                <w:bCs/>
                <w:lang w:val="kk-KZ"/>
              </w:rPr>
              <w:t xml:space="preserve">, </w:t>
            </w:r>
            <w:r w:rsidRPr="00E24E18">
              <w:rPr>
                <w:rFonts w:asciiTheme="majorBidi" w:hAnsiTheme="majorBidi" w:cstheme="majorBidi"/>
                <w:bCs/>
              </w:rPr>
              <w:t>магистрант</w:t>
            </w:r>
            <w:r w:rsidRPr="00E24E18">
              <w:rPr>
                <w:rFonts w:asciiTheme="majorBidi" w:hAnsiTheme="majorBidi" w:cstheme="majorBidi"/>
                <w:bCs/>
                <w:lang w:val="kk-KZ"/>
              </w:rPr>
              <w:t>;</w:t>
            </w:r>
          </w:p>
          <w:p w14:paraId="620CE8C9" w14:textId="5D4F64BE" w:rsidR="001E61E7" w:rsidRPr="00E24E18" w:rsidRDefault="001E61E7" w:rsidP="00E24E18">
            <w:pPr>
              <w:rPr>
                <w:rFonts w:asciiTheme="majorBidi" w:hAnsiTheme="majorBidi" w:cstheme="majorBidi"/>
                <w:bCs/>
                <w:lang w:val="kk-KZ"/>
              </w:rPr>
            </w:pPr>
            <w:r>
              <w:rPr>
                <w:rFonts w:asciiTheme="majorBidi" w:hAnsiTheme="majorBidi" w:cstheme="majorBidi"/>
                <w:bCs/>
                <w:lang w:val="kk-KZ"/>
              </w:rPr>
              <w:t>- Қожаханов Аслан Алмасұлы</w:t>
            </w:r>
            <w:r w:rsidRPr="00E24E18">
              <w:rPr>
                <w:rFonts w:asciiTheme="majorBidi" w:hAnsiTheme="majorBidi" w:cstheme="majorBidi"/>
                <w:bCs/>
                <w:lang w:val="kk-KZ"/>
              </w:rPr>
              <w:t xml:space="preserve">, </w:t>
            </w:r>
            <w:r w:rsidRPr="00E24E18">
              <w:rPr>
                <w:rFonts w:asciiTheme="majorBidi" w:hAnsiTheme="majorBidi" w:cstheme="majorBidi"/>
                <w:bCs/>
              </w:rPr>
              <w:t>магистрант</w:t>
            </w:r>
            <w:r w:rsidRPr="00E24E18">
              <w:rPr>
                <w:rFonts w:asciiTheme="majorBidi" w:hAnsiTheme="majorBidi" w:cstheme="majorBidi"/>
                <w:bCs/>
                <w:lang w:val="kk-KZ"/>
              </w:rPr>
              <w:t>;</w:t>
            </w:r>
          </w:p>
          <w:p w14:paraId="20570229" w14:textId="73392769" w:rsidR="003E00EC" w:rsidRPr="00335774" w:rsidRDefault="009761D2" w:rsidP="001E61E7">
            <w:pPr>
              <w:rPr>
                <w:lang w:val="kk-KZ"/>
              </w:rPr>
            </w:pPr>
            <w:r w:rsidRPr="00E24E18">
              <w:rPr>
                <w:rFonts w:asciiTheme="majorBidi" w:hAnsiTheme="majorBidi" w:cstheme="majorBidi"/>
                <w:bCs/>
              </w:rPr>
              <w:t xml:space="preserve">- </w:t>
            </w:r>
            <w:r w:rsidR="001E61E7" w:rsidRPr="001E61E7">
              <w:rPr>
                <w:rFonts w:asciiTheme="majorBidi" w:hAnsiTheme="majorBidi" w:cstheme="majorBidi"/>
                <w:bCs/>
                <w:lang w:val="kk-KZ"/>
              </w:rPr>
              <w:t>Даухарин Жанболат Казиевич</w:t>
            </w:r>
            <w:r w:rsidR="005A0293" w:rsidRPr="00E24E18">
              <w:rPr>
                <w:rFonts w:asciiTheme="majorBidi" w:hAnsiTheme="majorBidi" w:cstheme="majorBidi"/>
                <w:bCs/>
                <w:color w:val="000000" w:themeColor="text1"/>
                <w:lang w:val="kk-KZ"/>
              </w:rPr>
              <w:t xml:space="preserve">, </w:t>
            </w:r>
            <w:r w:rsidR="001E61E7">
              <w:rPr>
                <w:rFonts w:asciiTheme="majorBidi" w:hAnsiTheme="majorBidi" w:cstheme="majorBidi"/>
                <w:bCs/>
                <w:color w:val="000000" w:themeColor="text1"/>
                <w:lang w:val="kk-KZ"/>
              </w:rPr>
              <w:t>д</w:t>
            </w:r>
            <w:r w:rsidR="001E61E7" w:rsidRPr="001E61E7">
              <w:rPr>
                <w:rFonts w:asciiTheme="majorBidi" w:hAnsiTheme="majorBidi" w:cstheme="majorBidi"/>
                <w:bCs/>
                <w:color w:val="000000" w:themeColor="text1"/>
                <w:lang w:val="kk-KZ"/>
              </w:rPr>
              <w:t>оцент</w:t>
            </w:r>
            <w:r w:rsidR="001E61E7">
              <w:rPr>
                <w:rFonts w:asciiTheme="majorBidi" w:hAnsiTheme="majorBidi" w:cstheme="majorBidi"/>
                <w:bCs/>
                <w:color w:val="000000" w:themeColor="text1"/>
                <w:lang w:val="kk-KZ"/>
              </w:rPr>
              <w:t xml:space="preserve"> НШГП</w:t>
            </w:r>
            <w:r w:rsidR="001E61E7" w:rsidRPr="001E61E7">
              <w:rPr>
                <w:rFonts w:asciiTheme="majorBidi" w:hAnsiTheme="majorBidi" w:cstheme="majorBidi"/>
                <w:bCs/>
                <w:color w:val="000000" w:themeColor="text1"/>
                <w:lang w:val="kk-KZ"/>
              </w:rPr>
              <w:t>, кандидат экономических наук,</w:t>
            </w:r>
            <w:r w:rsidR="001E61E7">
              <w:rPr>
                <w:rFonts w:asciiTheme="majorBidi" w:hAnsiTheme="majorBidi" w:cstheme="majorBidi"/>
                <w:bCs/>
                <w:color w:val="000000" w:themeColor="text1"/>
                <w:lang w:val="kk-KZ"/>
              </w:rPr>
              <w:t xml:space="preserve"> </w:t>
            </w:r>
            <w:r w:rsidR="001E61E7" w:rsidRPr="001E61E7">
              <w:rPr>
                <w:rFonts w:asciiTheme="majorBidi" w:hAnsiTheme="majorBidi" w:cstheme="majorBidi"/>
                <w:bCs/>
                <w:color w:val="000000" w:themeColor="text1"/>
                <w:lang w:val="kk-KZ"/>
              </w:rPr>
              <w:t>сертифицированный проектный менеджер</w:t>
            </w:r>
          </w:p>
        </w:tc>
      </w:tr>
      <w:tr w:rsidR="003E00EC" w:rsidRPr="00E0255D" w14:paraId="1A0BA7CF" w14:textId="77777777" w:rsidTr="00467E7C">
        <w:tc>
          <w:tcPr>
            <w:tcW w:w="2047" w:type="dxa"/>
          </w:tcPr>
          <w:p w14:paraId="5E0A1E72" w14:textId="42DFC87B" w:rsidR="003E00EC" w:rsidRPr="00F167AA" w:rsidRDefault="003E00EC" w:rsidP="00FF222C">
            <w:pPr>
              <w:rPr>
                <w:rFonts w:asciiTheme="majorBidi" w:hAnsiTheme="majorBidi" w:cstheme="majorBidi"/>
              </w:rPr>
            </w:pPr>
            <w:r w:rsidRPr="00F167AA">
              <w:rPr>
                <w:rFonts w:asciiTheme="majorBidi" w:hAnsiTheme="majorBidi" w:cstheme="majorBidi"/>
              </w:rPr>
              <w:t>Методы исследования</w:t>
            </w:r>
          </w:p>
        </w:tc>
        <w:tc>
          <w:tcPr>
            <w:tcW w:w="8160" w:type="dxa"/>
          </w:tcPr>
          <w:p w14:paraId="6545A9B8" w14:textId="77777777" w:rsidR="00116D43" w:rsidRPr="00116D43" w:rsidRDefault="00116D43" w:rsidP="00FF222C">
            <w:pPr>
              <w:pStyle w:val="a7"/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jc w:val="both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ru-RU"/>
              </w:rPr>
              <w:t>Анализ</w:t>
            </w:r>
          </w:p>
          <w:p w14:paraId="3FD021C9" w14:textId="77777777" w:rsidR="00116D43" w:rsidRDefault="00116D43" w:rsidP="00FF222C">
            <w:pPr>
              <w:pStyle w:val="a7"/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jc w:val="both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Логический</w:t>
            </w:r>
          </w:p>
          <w:p w14:paraId="22B7B75A" w14:textId="77777777" w:rsidR="00116D43" w:rsidRDefault="00116D43" w:rsidP="00FF222C">
            <w:pPr>
              <w:pStyle w:val="a7"/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jc w:val="both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Лабораторный опыт</w:t>
            </w:r>
          </w:p>
          <w:p w14:paraId="773FAFED" w14:textId="62E5F4ED" w:rsidR="00116D43" w:rsidRDefault="00116D43" w:rsidP="00FF222C">
            <w:pPr>
              <w:pStyle w:val="a7"/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jc w:val="both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Индукция</w:t>
            </w:r>
          </w:p>
          <w:p w14:paraId="453EECB5" w14:textId="5F5D69ED" w:rsidR="004D79C8" w:rsidRPr="00843BA7" w:rsidRDefault="00116D43" w:rsidP="00843BA7">
            <w:pPr>
              <w:pStyle w:val="a7"/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jc w:val="both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t>Дедукция</w:t>
            </w:r>
          </w:p>
        </w:tc>
      </w:tr>
      <w:tr w:rsidR="003E00EC" w:rsidRPr="00E0255D" w14:paraId="6BB4E242" w14:textId="77777777" w:rsidTr="00467E7C">
        <w:tc>
          <w:tcPr>
            <w:tcW w:w="2047" w:type="dxa"/>
          </w:tcPr>
          <w:p w14:paraId="4C3171B0" w14:textId="2FB70168" w:rsidR="003E00EC" w:rsidRPr="00C261F5" w:rsidRDefault="003E00EC" w:rsidP="00FF222C">
            <w:pPr>
              <w:rPr>
                <w:rFonts w:asciiTheme="majorBidi" w:hAnsiTheme="majorBidi" w:cstheme="majorBidi"/>
              </w:rPr>
            </w:pPr>
            <w:r w:rsidRPr="00DE4B38">
              <w:rPr>
                <w:rFonts w:asciiTheme="majorBidi" w:hAnsiTheme="majorBidi" w:cstheme="majorBidi"/>
              </w:rPr>
              <w:t>Обратная связь: справка о внедрении результатов работы для подтверждения практической ценности разработанных рекомендаций и предложений</w:t>
            </w:r>
          </w:p>
        </w:tc>
        <w:tc>
          <w:tcPr>
            <w:tcW w:w="8160" w:type="dxa"/>
          </w:tcPr>
          <w:p w14:paraId="34FCD092" w14:textId="78373FE8" w:rsidR="00843BA7" w:rsidRPr="00843BA7" w:rsidRDefault="00843BA7" w:rsidP="00843BA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B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значимость проекта заключается в его способности укрепить коммуникацию между государственными органами и гражданами, повысить осведомленность населения о ключевых инициативах и реформах, а также способствовать формированию культуры открытого диалога. Подкасты на базе Академии государственного управления станут эффективным образовательным инструментом, который позволит госслужащим, студентам и широкой общественности получать экспе</w:t>
            </w:r>
            <w:r w:rsidR="007C1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ртную информацию из первых уст.</w:t>
            </w:r>
          </w:p>
          <w:p w14:paraId="0F0FC48F" w14:textId="3E83C83E" w:rsidR="00843BA7" w:rsidRPr="00843BA7" w:rsidRDefault="00843BA7" w:rsidP="00843BA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B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 будет полезен для профессионального развития государственных служащих, так как предоставит им доступ к актуальным знаниям о современных подходах к управлению, международным практикам и практическим кейсам. Подкасты также помогут Академии укрепить связи с ведущими государственными деятелями и экспертами, расширяя возможности </w:t>
            </w:r>
            <w:r w:rsidR="007C1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сотрудничества и обмена опытом.</w:t>
            </w:r>
          </w:p>
          <w:p w14:paraId="3C3014BE" w14:textId="5341E198" w:rsidR="00843BA7" w:rsidRPr="00843BA7" w:rsidRDefault="00843BA7" w:rsidP="00843BA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B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Кроме того, проект способствует популяризации государственной службы среди молодежи, помогая формировать позитивный имидж госаппарата. Через доступный и удобный формат он привлечет внимание к вопросам госуправления, что может способствовать росту интереса к поступлению в Академию и развит</w:t>
            </w:r>
            <w:r w:rsidR="007C1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 кадрового потенциала страны.</w:t>
            </w:r>
          </w:p>
          <w:p w14:paraId="468D3D38" w14:textId="242FDAEE" w:rsidR="00843BA7" w:rsidRPr="00843BA7" w:rsidRDefault="00843BA7" w:rsidP="00843BA7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3B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экономической точки зрения, проект является рентабельным, так как не требует значительных финансовых вложений, а использует имеющиеся ресурсы Академии. Он также открывает возможности для долгосрочного развития и масштабирования, включая возможное привлечение партнеров, расширение тематики и интеграцию </w:t>
            </w:r>
            <w:r w:rsidR="007C19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образовательными программами.</w:t>
            </w:r>
          </w:p>
          <w:p w14:paraId="5FC03B5A" w14:textId="5AEEA5D0" w:rsidR="003E00EC" w:rsidRPr="007C198D" w:rsidRDefault="00843BA7" w:rsidP="007C198D">
            <w:pPr>
              <w:pStyle w:val="ae"/>
              <w:ind w:hanging="27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43B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Таким образом, подкаст Академии государственного управления – это не только инновационный медийный инструмент, но и стратегически значимый проект, направленный на повышение эффективности государственного управления, развитие гражданского общества и улучшение качества диалога между государством и населением.</w:t>
            </w:r>
          </w:p>
        </w:tc>
      </w:tr>
      <w:tr w:rsidR="003E00EC" w:rsidRPr="00E0255D" w14:paraId="6627BABC" w14:textId="77777777" w:rsidTr="00966A09">
        <w:tc>
          <w:tcPr>
            <w:tcW w:w="2047" w:type="dxa"/>
          </w:tcPr>
          <w:p w14:paraId="2F7BC61E" w14:textId="2005E430" w:rsidR="003E00EC" w:rsidRPr="00E0255D" w:rsidRDefault="003E00EC" w:rsidP="00FF222C">
            <w:pPr>
              <w:rPr>
                <w:rFonts w:asciiTheme="majorBidi" w:hAnsiTheme="majorBidi" w:cstheme="majorBidi"/>
              </w:rPr>
            </w:pPr>
            <w:r w:rsidRPr="00E0255D">
              <w:rPr>
                <w:rFonts w:asciiTheme="majorBidi" w:hAnsiTheme="majorBidi" w:cstheme="majorBidi"/>
              </w:rPr>
              <w:t>Продвижение и распространение результатов (каналы распространения)</w:t>
            </w:r>
          </w:p>
        </w:tc>
        <w:tc>
          <w:tcPr>
            <w:tcW w:w="8160" w:type="dxa"/>
            <w:shd w:val="clear" w:color="auto" w:fill="auto"/>
          </w:tcPr>
          <w:p w14:paraId="3A6C41DE" w14:textId="00D42DE3" w:rsidR="00C24364" w:rsidRPr="00C24364" w:rsidRDefault="003E6F03" w:rsidP="003E6F03">
            <w:pPr>
              <w:pStyle w:val="a7"/>
              <w:tabs>
                <w:tab w:val="left" w:pos="115"/>
              </w:tabs>
              <w:ind w:left="0"/>
              <w:jc w:val="both"/>
              <w:rPr>
                <w:rFonts w:asciiTheme="majorBidi" w:hAnsiTheme="majorBidi" w:cstheme="majorBidi"/>
              </w:rPr>
            </w:pPr>
            <w:r w:rsidRPr="003E6F03">
              <w:rPr>
                <w:rFonts w:asciiTheme="majorBidi" w:hAnsiTheme="majorBidi" w:cstheme="majorBidi"/>
                <w:lang w:val="ru-RU"/>
              </w:rPr>
              <w:t>Продвижение проекта осуществляется через цифровые платформы, соцсети, информационные партнерства, внутренние ресурсы Академии и офлайн-мероприятия. Основными каналами станут YouTube, соцсети Академии (Faceboo</w:t>
            </w:r>
            <w:r>
              <w:rPr>
                <w:rFonts w:asciiTheme="majorBidi" w:hAnsiTheme="majorBidi" w:cstheme="majorBidi"/>
                <w:lang w:val="ru-RU"/>
              </w:rPr>
              <w:t>k, Instagram, Telegram, TikTok), сайт Академии</w:t>
            </w:r>
            <w:r w:rsidRPr="003E6F03">
              <w:rPr>
                <w:rFonts w:asciiTheme="majorBidi" w:hAnsiTheme="majorBidi" w:cstheme="majorBidi"/>
                <w:lang w:val="ru-RU"/>
              </w:rPr>
              <w:t>. Информационное продвижение включает публикации в СМИ, блогах, экспертных сообществах и сотрудничество с лидерами мнений. Внутренние каналы Академии — рассылки, образовательные программы и мероприятия — помогут привлечь аудиторию. Офлайн-продвижение охватит участие в конференциях, форумах, тренингах и распространение QR-кодов. Вовлечение аудитории обеспечат опросы, конкурсы, стримы и интерактивные форматы. Регулярный анализ статистики позволит адаптировать контент и поддерживать интерес к проекту.</w:t>
            </w:r>
          </w:p>
        </w:tc>
      </w:tr>
      <w:tr w:rsidR="003E00EC" w:rsidRPr="00E0255D" w14:paraId="75CBB6A9" w14:textId="77777777" w:rsidTr="00467E7C">
        <w:tc>
          <w:tcPr>
            <w:tcW w:w="2047" w:type="dxa"/>
          </w:tcPr>
          <w:p w14:paraId="22796B04" w14:textId="59607E79" w:rsidR="003E00EC" w:rsidRPr="00E0255D" w:rsidRDefault="003E00EC" w:rsidP="00FF222C">
            <w:pPr>
              <w:rPr>
                <w:rFonts w:asciiTheme="majorBidi" w:hAnsiTheme="majorBidi" w:cstheme="majorBidi"/>
              </w:rPr>
            </w:pPr>
            <w:r w:rsidRPr="00E0255D">
              <w:rPr>
                <w:rFonts w:asciiTheme="majorBidi" w:hAnsiTheme="majorBidi" w:cstheme="majorBidi"/>
              </w:rPr>
              <w:t xml:space="preserve">Трудности (что мешало и могло помешать, как вы </w:t>
            </w:r>
            <w:r w:rsidRPr="00E0255D">
              <w:rPr>
                <w:rFonts w:asciiTheme="majorBidi" w:hAnsiTheme="majorBidi" w:cstheme="majorBidi"/>
              </w:rPr>
              <w:lastRenderedPageBreak/>
              <w:t>с этим</w:t>
            </w:r>
            <w:r w:rsidR="00104DE7">
              <w:rPr>
                <w:rFonts w:asciiTheme="majorBidi" w:hAnsiTheme="majorBidi" w:cstheme="majorBidi"/>
                <w:lang w:val="kk-KZ"/>
              </w:rPr>
              <w:t xml:space="preserve"> </w:t>
            </w:r>
            <w:r w:rsidRPr="00E0255D">
              <w:rPr>
                <w:rFonts w:asciiTheme="majorBidi" w:hAnsiTheme="majorBidi" w:cstheme="majorBidi"/>
              </w:rPr>
              <w:t>справились)</w:t>
            </w:r>
          </w:p>
        </w:tc>
        <w:tc>
          <w:tcPr>
            <w:tcW w:w="8160" w:type="dxa"/>
            <w:shd w:val="clear" w:color="auto" w:fill="auto"/>
          </w:tcPr>
          <w:p w14:paraId="270B410F" w14:textId="529EDCB8" w:rsidR="003E00EC" w:rsidRPr="00FF222C" w:rsidRDefault="00245E76" w:rsidP="00245E76">
            <w:pPr>
              <w:tabs>
                <w:tab w:val="left" w:pos="780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Theme="majorBidi" w:hAnsiTheme="majorBidi" w:cstheme="majorBidi"/>
                <w:lang w:val="kk-KZ"/>
              </w:rPr>
              <w:lastRenderedPageBreak/>
              <w:t>-</w:t>
            </w:r>
          </w:p>
        </w:tc>
      </w:tr>
      <w:tr w:rsidR="003E00EC" w:rsidRPr="00E0255D" w14:paraId="045C3151" w14:textId="77777777" w:rsidTr="00467E7C">
        <w:tc>
          <w:tcPr>
            <w:tcW w:w="2047" w:type="dxa"/>
          </w:tcPr>
          <w:p w14:paraId="1008B8C3" w14:textId="4BC0DFE5" w:rsidR="003E00EC" w:rsidRPr="00E0255D" w:rsidRDefault="003E00EC" w:rsidP="00FF222C">
            <w:pPr>
              <w:rPr>
                <w:rFonts w:asciiTheme="majorBidi" w:hAnsiTheme="majorBidi" w:cstheme="majorBidi"/>
              </w:rPr>
            </w:pPr>
            <w:r w:rsidRPr="00E0255D">
              <w:rPr>
                <w:rFonts w:asciiTheme="majorBidi" w:hAnsiTheme="majorBidi" w:cstheme="majorBidi"/>
              </w:rPr>
              <w:t xml:space="preserve">Прилагаемые материалы: отчет (pdf), </w:t>
            </w:r>
            <w:r w:rsidRPr="00E0255D">
              <w:rPr>
                <w:rFonts w:asciiTheme="majorBidi" w:hAnsiTheme="majorBidi" w:cstheme="majorBidi"/>
                <w:lang w:val="ru-RU"/>
              </w:rPr>
              <w:t>презент</w:t>
            </w:r>
            <w:r w:rsidR="004F697D" w:rsidRPr="00E0255D">
              <w:rPr>
                <w:rFonts w:asciiTheme="majorBidi" w:hAnsiTheme="majorBidi" w:cstheme="majorBidi"/>
                <w:lang w:val="ru-RU"/>
              </w:rPr>
              <w:t>а</w:t>
            </w:r>
            <w:r w:rsidRPr="00E0255D">
              <w:rPr>
                <w:rFonts w:asciiTheme="majorBidi" w:hAnsiTheme="majorBidi" w:cstheme="majorBidi"/>
                <w:lang w:val="ru-RU"/>
              </w:rPr>
              <w:t xml:space="preserve">ция, </w:t>
            </w:r>
            <w:r w:rsidRPr="00E0255D">
              <w:rPr>
                <w:rFonts w:asciiTheme="majorBidi" w:hAnsiTheme="majorBidi" w:cstheme="majorBidi"/>
              </w:rPr>
              <w:t>дополнительные материалы (вопросник, видео, тизер, ссылки на публикации в соц сетях</w:t>
            </w:r>
          </w:p>
        </w:tc>
        <w:tc>
          <w:tcPr>
            <w:tcW w:w="8160" w:type="dxa"/>
          </w:tcPr>
          <w:p w14:paraId="39A4DA6C" w14:textId="3515725E" w:rsidR="003E00EC" w:rsidRPr="00254D29" w:rsidRDefault="00147CF4" w:rsidP="00D63018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F70A87">
              <w:rPr>
                <w:rFonts w:asciiTheme="majorBidi" w:hAnsiTheme="majorBidi" w:cstheme="majorBidi"/>
              </w:rPr>
              <w:t>Таблицы</w:t>
            </w:r>
            <w:r w:rsidRPr="00F70A87">
              <w:rPr>
                <w:rFonts w:asciiTheme="majorBidi" w:hAnsiTheme="majorBidi" w:cstheme="majorBidi"/>
                <w:lang w:val="kk-KZ"/>
              </w:rPr>
              <w:t xml:space="preserve">, </w:t>
            </w:r>
            <w:r w:rsidR="00D63018">
              <w:rPr>
                <w:rFonts w:asciiTheme="majorBidi" w:hAnsiTheme="majorBidi" w:cstheme="majorBidi"/>
                <w:lang w:val="kk-KZ"/>
              </w:rPr>
              <w:t>диагаммы, матриц</w:t>
            </w:r>
            <w:r w:rsidR="00116D43">
              <w:rPr>
                <w:rFonts w:asciiTheme="majorBidi" w:hAnsiTheme="majorBidi" w:cstheme="majorBidi"/>
                <w:lang w:val="kk-KZ"/>
              </w:rPr>
              <w:t>а заинтересованных сторон, матрица ответственности, критический путь, управление рисками</w:t>
            </w:r>
            <w:r w:rsidR="00D63018">
              <w:rPr>
                <w:rFonts w:asciiTheme="majorBidi" w:hAnsiTheme="majorBidi" w:cstheme="majorBidi"/>
                <w:lang w:val="kk-KZ"/>
              </w:rPr>
              <w:t xml:space="preserve">, сетевое расписание, </w:t>
            </w:r>
            <w:r w:rsidR="00D63018">
              <w:rPr>
                <w:rFonts w:asciiTheme="majorBidi" w:hAnsiTheme="majorBidi" w:cstheme="majorBidi"/>
                <w:lang w:val="en-US"/>
              </w:rPr>
              <w:t>KPI</w:t>
            </w:r>
            <w:r w:rsidR="00D63018" w:rsidRPr="00D63018">
              <w:rPr>
                <w:rFonts w:asciiTheme="majorBidi" w:hAnsiTheme="majorBidi" w:cstheme="majorBidi"/>
              </w:rPr>
              <w:t xml:space="preserve"> </w:t>
            </w:r>
            <w:r w:rsidR="00D63018">
              <w:rPr>
                <w:rFonts w:asciiTheme="majorBidi" w:hAnsiTheme="majorBidi" w:cstheme="majorBidi"/>
              </w:rPr>
              <w:t>проекта</w:t>
            </w:r>
          </w:p>
        </w:tc>
      </w:tr>
      <w:tr w:rsidR="003E00EC" w:rsidRPr="00E0255D" w14:paraId="47AB44DF" w14:textId="77777777" w:rsidTr="00467E7C">
        <w:tc>
          <w:tcPr>
            <w:tcW w:w="2047" w:type="dxa"/>
          </w:tcPr>
          <w:p w14:paraId="5CC80708" w14:textId="09C0078E" w:rsidR="003E00EC" w:rsidRPr="006178AD" w:rsidRDefault="003E00EC" w:rsidP="00FF222C">
            <w:pPr>
              <w:rPr>
                <w:rFonts w:asciiTheme="majorBidi" w:hAnsiTheme="majorBidi" w:cstheme="majorBidi"/>
              </w:rPr>
            </w:pPr>
            <w:r w:rsidRPr="006178AD">
              <w:rPr>
                <w:rFonts w:asciiTheme="majorBidi" w:hAnsiTheme="majorBidi" w:cstheme="majorBidi"/>
              </w:rPr>
              <w:t>Ключевые слова</w:t>
            </w:r>
          </w:p>
        </w:tc>
        <w:tc>
          <w:tcPr>
            <w:tcW w:w="8160" w:type="dxa"/>
          </w:tcPr>
          <w:p w14:paraId="00C2AE74" w14:textId="1DAB25AC" w:rsidR="003E00EC" w:rsidRPr="001749A4" w:rsidRDefault="00116D43" w:rsidP="00245E7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Проектное управление, инструменты гибкого управления, с</w:t>
            </w:r>
            <w:r w:rsidR="00245E76" w:rsidRPr="00245E76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лышащее государство</w:t>
            </w:r>
            <w:r w:rsidR="00245E76">
              <w:rPr>
                <w:rFonts w:asciiTheme="majorBidi" w:hAnsiTheme="majorBidi" w:cstheme="majorBidi"/>
                <w:sz w:val="24"/>
                <w:szCs w:val="24"/>
                <w:lang w:val="ru-RU"/>
              </w:rPr>
              <w:t>, г</w:t>
            </w:r>
            <w:r w:rsidR="00245E76" w:rsidRPr="00245E76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осударственное управление</w:t>
            </w:r>
            <w:r w:rsidR="00245E76">
              <w:rPr>
                <w:rFonts w:asciiTheme="majorBidi" w:hAnsiTheme="majorBidi" w:cstheme="majorBidi"/>
                <w:sz w:val="24"/>
                <w:szCs w:val="24"/>
                <w:lang w:val="ru-RU"/>
              </w:rPr>
              <w:t>, о</w:t>
            </w:r>
            <w:r w:rsidR="00245E76" w:rsidRPr="00245E76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ткрытый диалог и прозрачность</w:t>
            </w:r>
            <w:r w:rsidR="00245E76">
              <w:rPr>
                <w:rFonts w:asciiTheme="majorBidi" w:hAnsiTheme="majorBidi" w:cstheme="majorBidi"/>
                <w:sz w:val="24"/>
                <w:szCs w:val="24"/>
                <w:lang w:val="ru-RU"/>
              </w:rPr>
              <w:t>, г</w:t>
            </w:r>
            <w:r w:rsidR="00245E76" w:rsidRPr="00245E76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ражданское общество</w:t>
            </w:r>
            <w:r w:rsidR="00245E76">
              <w:rPr>
                <w:rFonts w:asciiTheme="majorBidi" w:hAnsiTheme="majorBidi" w:cstheme="majorBidi"/>
                <w:sz w:val="24"/>
                <w:szCs w:val="24"/>
                <w:lang w:val="ru-RU"/>
              </w:rPr>
              <w:t>, п</w:t>
            </w:r>
            <w:r w:rsidR="00245E76" w:rsidRPr="00245E76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одкаст и цифровизация</w:t>
            </w:r>
            <w:r w:rsidR="00245E76">
              <w:rPr>
                <w:rFonts w:asciiTheme="majorBidi" w:hAnsiTheme="majorBidi" w:cstheme="majorBidi"/>
                <w:sz w:val="24"/>
                <w:szCs w:val="24"/>
                <w:lang w:val="ru-RU"/>
              </w:rPr>
              <w:t>, г</w:t>
            </w:r>
            <w:r w:rsidR="00245E76" w:rsidRPr="00245E76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осслужащие и их развитие</w:t>
            </w:r>
            <w:r w:rsidR="00245E76">
              <w:rPr>
                <w:rFonts w:asciiTheme="majorBidi" w:hAnsiTheme="majorBidi" w:cstheme="majorBidi"/>
                <w:sz w:val="24"/>
                <w:szCs w:val="24"/>
                <w:lang w:val="ru-RU"/>
              </w:rPr>
              <w:t>, и</w:t>
            </w:r>
            <w:r w:rsidR="00245E76" w:rsidRPr="00245E76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мидж госслужбы</w:t>
            </w:r>
            <w:r w:rsidR="00245E76">
              <w:rPr>
                <w:rFonts w:asciiTheme="majorBidi" w:hAnsiTheme="majorBidi" w:cstheme="majorBidi"/>
                <w:sz w:val="24"/>
                <w:szCs w:val="24"/>
                <w:lang w:val="ru-RU"/>
              </w:rPr>
              <w:t>, п</w:t>
            </w:r>
            <w:r w:rsidR="00245E76" w:rsidRPr="00245E76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родвижение и обратная связь</w:t>
            </w:r>
          </w:p>
        </w:tc>
      </w:tr>
    </w:tbl>
    <w:p w14:paraId="141DA98B" w14:textId="77777777" w:rsidR="003E00EC" w:rsidRPr="00E0255D" w:rsidRDefault="003E00EC" w:rsidP="00FF222C">
      <w:pPr>
        <w:spacing w:after="0" w:line="240" w:lineRule="auto"/>
        <w:rPr>
          <w:rFonts w:asciiTheme="majorBidi" w:hAnsiTheme="majorBidi" w:cstheme="majorBidi"/>
        </w:rPr>
      </w:pPr>
    </w:p>
    <w:sectPr w:rsidR="003E00EC" w:rsidRPr="00E02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ewtonT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nderson BCG Serif">
    <w:altName w:val="Constantia"/>
    <w:charset w:val="00"/>
    <w:family w:val="roman"/>
    <w:pitch w:val="variable"/>
    <w:sig w:usb0="00000001" w:usb1="D000E06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B751D"/>
    <w:multiLevelType w:val="hybridMultilevel"/>
    <w:tmpl w:val="250EDABA"/>
    <w:lvl w:ilvl="0" w:tplc="391C60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367A3"/>
    <w:multiLevelType w:val="multilevel"/>
    <w:tmpl w:val="209367A3"/>
    <w:lvl w:ilvl="0">
      <w:start w:val="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7D13691"/>
    <w:multiLevelType w:val="hybridMultilevel"/>
    <w:tmpl w:val="1E3A0F40"/>
    <w:lvl w:ilvl="0" w:tplc="6A688374">
      <w:numFmt w:val="bullet"/>
      <w:lvlText w:val=""/>
      <w:lvlJc w:val="left"/>
      <w:pPr>
        <w:ind w:left="11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kk-KZ" w:eastAsia="en-US" w:bidi="ar-SA"/>
      </w:rPr>
    </w:lvl>
    <w:lvl w:ilvl="1" w:tplc="A24E16B4">
      <w:numFmt w:val="bullet"/>
      <w:lvlText w:val="•"/>
      <w:lvlJc w:val="left"/>
      <w:pPr>
        <w:ind w:left="1130" w:hanging="360"/>
      </w:pPr>
      <w:rPr>
        <w:rFonts w:hint="default"/>
        <w:lang w:val="kk-KZ" w:eastAsia="en-US" w:bidi="ar-SA"/>
      </w:rPr>
    </w:lvl>
    <w:lvl w:ilvl="2" w:tplc="80F84384">
      <w:numFmt w:val="bullet"/>
      <w:lvlText w:val="•"/>
      <w:lvlJc w:val="left"/>
      <w:pPr>
        <w:ind w:left="2140" w:hanging="360"/>
      </w:pPr>
      <w:rPr>
        <w:rFonts w:hint="default"/>
        <w:lang w:val="kk-KZ" w:eastAsia="en-US" w:bidi="ar-SA"/>
      </w:rPr>
    </w:lvl>
    <w:lvl w:ilvl="3" w:tplc="8E18D7FC">
      <w:numFmt w:val="bullet"/>
      <w:lvlText w:val="•"/>
      <w:lvlJc w:val="left"/>
      <w:pPr>
        <w:ind w:left="3150" w:hanging="360"/>
      </w:pPr>
      <w:rPr>
        <w:rFonts w:hint="default"/>
        <w:lang w:val="kk-KZ" w:eastAsia="en-US" w:bidi="ar-SA"/>
      </w:rPr>
    </w:lvl>
    <w:lvl w:ilvl="4" w:tplc="5A1AFFAC">
      <w:numFmt w:val="bullet"/>
      <w:lvlText w:val="•"/>
      <w:lvlJc w:val="left"/>
      <w:pPr>
        <w:ind w:left="4160" w:hanging="360"/>
      </w:pPr>
      <w:rPr>
        <w:rFonts w:hint="default"/>
        <w:lang w:val="kk-KZ" w:eastAsia="en-US" w:bidi="ar-SA"/>
      </w:rPr>
    </w:lvl>
    <w:lvl w:ilvl="5" w:tplc="139CCBC6">
      <w:numFmt w:val="bullet"/>
      <w:lvlText w:val="•"/>
      <w:lvlJc w:val="left"/>
      <w:pPr>
        <w:ind w:left="5170" w:hanging="360"/>
      </w:pPr>
      <w:rPr>
        <w:rFonts w:hint="default"/>
        <w:lang w:val="kk-KZ" w:eastAsia="en-US" w:bidi="ar-SA"/>
      </w:rPr>
    </w:lvl>
    <w:lvl w:ilvl="6" w:tplc="258A9234">
      <w:numFmt w:val="bullet"/>
      <w:lvlText w:val="•"/>
      <w:lvlJc w:val="left"/>
      <w:pPr>
        <w:ind w:left="6180" w:hanging="360"/>
      </w:pPr>
      <w:rPr>
        <w:rFonts w:hint="default"/>
        <w:lang w:val="kk-KZ" w:eastAsia="en-US" w:bidi="ar-SA"/>
      </w:rPr>
    </w:lvl>
    <w:lvl w:ilvl="7" w:tplc="45460860">
      <w:numFmt w:val="bullet"/>
      <w:lvlText w:val="•"/>
      <w:lvlJc w:val="left"/>
      <w:pPr>
        <w:ind w:left="7190" w:hanging="360"/>
      </w:pPr>
      <w:rPr>
        <w:rFonts w:hint="default"/>
        <w:lang w:val="kk-KZ" w:eastAsia="en-US" w:bidi="ar-SA"/>
      </w:rPr>
    </w:lvl>
    <w:lvl w:ilvl="8" w:tplc="83C812F6">
      <w:numFmt w:val="bullet"/>
      <w:lvlText w:val="•"/>
      <w:lvlJc w:val="left"/>
      <w:pPr>
        <w:ind w:left="8200" w:hanging="360"/>
      </w:pPr>
      <w:rPr>
        <w:rFonts w:hint="default"/>
        <w:lang w:val="kk-KZ" w:eastAsia="en-US" w:bidi="ar-SA"/>
      </w:rPr>
    </w:lvl>
  </w:abstractNum>
  <w:abstractNum w:abstractNumId="3" w15:restartNumberingAfterBreak="0">
    <w:nsid w:val="33446500"/>
    <w:multiLevelType w:val="hybridMultilevel"/>
    <w:tmpl w:val="D422B356"/>
    <w:lvl w:ilvl="0" w:tplc="600C1362">
      <w:numFmt w:val="bullet"/>
      <w:lvlText w:val="-"/>
      <w:lvlJc w:val="left"/>
      <w:pPr>
        <w:ind w:left="4329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E1870"/>
    <w:multiLevelType w:val="multilevel"/>
    <w:tmpl w:val="C1C073E6"/>
    <w:lvl w:ilvl="0">
      <w:start w:val="1"/>
      <w:numFmt w:val="decimal"/>
      <w:lvlText w:val="%1."/>
      <w:lvlJc w:val="left"/>
      <w:pPr>
        <w:ind w:left="11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kk-KZ" w:eastAsia="en-US" w:bidi="ar-SA"/>
      </w:rPr>
    </w:lvl>
    <w:lvl w:ilvl="1">
      <w:start w:val="1"/>
      <w:numFmt w:val="decimal"/>
      <w:lvlText w:val="%2-"/>
      <w:lvlJc w:val="left"/>
      <w:pPr>
        <w:ind w:left="4741" w:hanging="23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26"/>
        <w:szCs w:val="26"/>
        <w:lang w:val="kk-KZ" w:eastAsia="en-US" w:bidi="ar-SA"/>
      </w:rPr>
    </w:lvl>
    <w:lvl w:ilvl="2">
      <w:start w:val="1"/>
      <w:numFmt w:val="decimal"/>
      <w:lvlText w:val="%2.%3"/>
      <w:lvlJc w:val="left"/>
      <w:pPr>
        <w:ind w:left="3332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kk-KZ" w:eastAsia="en-US" w:bidi="ar-SA"/>
      </w:rPr>
    </w:lvl>
    <w:lvl w:ilvl="3">
      <w:numFmt w:val="bullet"/>
      <w:lvlText w:val="•"/>
      <w:lvlJc w:val="left"/>
      <w:pPr>
        <w:ind w:left="5425" w:hanging="42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6110" w:hanging="42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6795" w:hanging="42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7480" w:hanging="42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8165" w:hanging="42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850" w:hanging="423"/>
      </w:pPr>
      <w:rPr>
        <w:rFonts w:hint="default"/>
        <w:lang w:val="kk-KZ" w:eastAsia="en-US" w:bidi="ar-SA"/>
      </w:rPr>
    </w:lvl>
  </w:abstractNum>
  <w:abstractNum w:abstractNumId="5" w15:restartNumberingAfterBreak="0">
    <w:nsid w:val="579940A2"/>
    <w:multiLevelType w:val="hybridMultilevel"/>
    <w:tmpl w:val="8402D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53627">
    <w:abstractNumId w:val="2"/>
  </w:num>
  <w:num w:numId="2" w16cid:durableId="477693136">
    <w:abstractNumId w:val="3"/>
  </w:num>
  <w:num w:numId="3" w16cid:durableId="1747917545">
    <w:abstractNumId w:val="4"/>
  </w:num>
  <w:num w:numId="4" w16cid:durableId="915868176">
    <w:abstractNumId w:val="0"/>
  </w:num>
  <w:num w:numId="5" w16cid:durableId="741488197">
    <w:abstractNumId w:val="1"/>
  </w:num>
  <w:num w:numId="6" w16cid:durableId="1742755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0EC"/>
    <w:rsid w:val="000338A5"/>
    <w:rsid w:val="00042103"/>
    <w:rsid w:val="00066316"/>
    <w:rsid w:val="00097722"/>
    <w:rsid w:val="000A759D"/>
    <w:rsid w:val="000C237E"/>
    <w:rsid w:val="000C4C4F"/>
    <w:rsid w:val="000D346D"/>
    <w:rsid w:val="000D65DB"/>
    <w:rsid w:val="00104DE7"/>
    <w:rsid w:val="00116D43"/>
    <w:rsid w:val="00123FBF"/>
    <w:rsid w:val="00127B77"/>
    <w:rsid w:val="001361C9"/>
    <w:rsid w:val="00147CF4"/>
    <w:rsid w:val="001651E6"/>
    <w:rsid w:val="00165B80"/>
    <w:rsid w:val="001749A4"/>
    <w:rsid w:val="001C7041"/>
    <w:rsid w:val="001E61E7"/>
    <w:rsid w:val="00211FF3"/>
    <w:rsid w:val="00245E76"/>
    <w:rsid w:val="00254D29"/>
    <w:rsid w:val="002C240F"/>
    <w:rsid w:val="002E173B"/>
    <w:rsid w:val="00334D2E"/>
    <w:rsid w:val="00335774"/>
    <w:rsid w:val="0034561A"/>
    <w:rsid w:val="00353984"/>
    <w:rsid w:val="00374D01"/>
    <w:rsid w:val="0039372D"/>
    <w:rsid w:val="003A011A"/>
    <w:rsid w:val="003E00EC"/>
    <w:rsid w:val="003E6F03"/>
    <w:rsid w:val="003F36F4"/>
    <w:rsid w:val="003F6846"/>
    <w:rsid w:val="00413137"/>
    <w:rsid w:val="00415746"/>
    <w:rsid w:val="00457A7A"/>
    <w:rsid w:val="00467E7C"/>
    <w:rsid w:val="004A2142"/>
    <w:rsid w:val="004C6959"/>
    <w:rsid w:val="004D79C8"/>
    <w:rsid w:val="004E6AF4"/>
    <w:rsid w:val="004F697D"/>
    <w:rsid w:val="00502681"/>
    <w:rsid w:val="00557508"/>
    <w:rsid w:val="005660DD"/>
    <w:rsid w:val="00566D44"/>
    <w:rsid w:val="005A0293"/>
    <w:rsid w:val="005D0F22"/>
    <w:rsid w:val="006178AD"/>
    <w:rsid w:val="006444D8"/>
    <w:rsid w:val="00692643"/>
    <w:rsid w:val="006D4D53"/>
    <w:rsid w:val="00747245"/>
    <w:rsid w:val="007C198D"/>
    <w:rsid w:val="007E2798"/>
    <w:rsid w:val="00813D5C"/>
    <w:rsid w:val="00841206"/>
    <w:rsid w:val="00843BA7"/>
    <w:rsid w:val="00883EF8"/>
    <w:rsid w:val="008A2B6D"/>
    <w:rsid w:val="008A6B43"/>
    <w:rsid w:val="008D11E0"/>
    <w:rsid w:val="00916114"/>
    <w:rsid w:val="00966A09"/>
    <w:rsid w:val="009761D2"/>
    <w:rsid w:val="009808EA"/>
    <w:rsid w:val="009E73AD"/>
    <w:rsid w:val="009F2E69"/>
    <w:rsid w:val="00A11CDA"/>
    <w:rsid w:val="00A960CF"/>
    <w:rsid w:val="00AA782D"/>
    <w:rsid w:val="00AB03C3"/>
    <w:rsid w:val="00B27C08"/>
    <w:rsid w:val="00B37E56"/>
    <w:rsid w:val="00B639C4"/>
    <w:rsid w:val="00BB6DAD"/>
    <w:rsid w:val="00BF6B8F"/>
    <w:rsid w:val="00C24364"/>
    <w:rsid w:val="00C2457C"/>
    <w:rsid w:val="00C261F5"/>
    <w:rsid w:val="00CE5D04"/>
    <w:rsid w:val="00D1740F"/>
    <w:rsid w:val="00D63018"/>
    <w:rsid w:val="00D74C45"/>
    <w:rsid w:val="00DB327A"/>
    <w:rsid w:val="00DB50B0"/>
    <w:rsid w:val="00DC0972"/>
    <w:rsid w:val="00DE4B38"/>
    <w:rsid w:val="00E0255D"/>
    <w:rsid w:val="00E14AEF"/>
    <w:rsid w:val="00E24E18"/>
    <w:rsid w:val="00E34411"/>
    <w:rsid w:val="00E93E44"/>
    <w:rsid w:val="00EA1C63"/>
    <w:rsid w:val="00EC555F"/>
    <w:rsid w:val="00EE1B2D"/>
    <w:rsid w:val="00F11C74"/>
    <w:rsid w:val="00F167AA"/>
    <w:rsid w:val="00F70A87"/>
    <w:rsid w:val="00FD7A00"/>
    <w:rsid w:val="00FF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CAAC"/>
  <w15:chartTrackingRefBased/>
  <w15:docId w15:val="{292DCD74-2929-4B37-970B-64B6C790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00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0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0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0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0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0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0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0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0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00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00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00E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00E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00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00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00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00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00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0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0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00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0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00EC"/>
    <w:rPr>
      <w:i/>
      <w:iCs/>
      <w:color w:val="404040" w:themeColor="text1" w:themeTint="BF"/>
    </w:rPr>
  </w:style>
  <w:style w:type="paragraph" w:styleId="a7">
    <w:name w:val="List Paragraph"/>
    <w:aliases w:val="маркированный,без абзаца,List Paragraph,ПАРАГРАФ,References,Абзац списка7,Абзац списка71,Абзац списка8,List Paragraph1,Абзац с отступом,List Paragraph (numbered (a)),WB Para,List Square,Абзац,Heading1,Colorful List - Accent 11,Bullet List"/>
    <w:basedOn w:val="a"/>
    <w:link w:val="a8"/>
    <w:uiPriority w:val="34"/>
    <w:qFormat/>
    <w:rsid w:val="003E00EC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3E00EC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3E00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3E00EC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00EC"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39"/>
    <w:rsid w:val="003E0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аркированный Знак,без абзаца Знак,List Paragraph Знак,ПАРАГРАФ Знак,References Знак,Абзац списка7 Знак,Абзац списка71 Знак,Абзац списка8 Знак,List Paragraph1 Знак,Абзац с отступом Знак,List Paragraph (numbered (a)) Знак,WB Para Знак"/>
    <w:basedOn w:val="a0"/>
    <w:link w:val="a7"/>
    <w:uiPriority w:val="34"/>
    <w:qFormat/>
    <w:locked/>
    <w:rsid w:val="00CE5D04"/>
  </w:style>
  <w:style w:type="paragraph" w:styleId="ae">
    <w:name w:val="No Spacing"/>
    <w:uiPriority w:val="1"/>
    <w:qFormat/>
    <w:rsid w:val="008A6B43"/>
    <w:pPr>
      <w:spacing w:after="0" w:line="240" w:lineRule="auto"/>
    </w:pPr>
    <w:rPr>
      <w:kern w:val="0"/>
      <w:sz w:val="22"/>
      <w:szCs w:val="22"/>
      <w:lang w:val="en-US"/>
      <w14:ligatures w14:val="none"/>
    </w:rPr>
  </w:style>
  <w:style w:type="paragraph" w:styleId="af">
    <w:name w:val="Body Text"/>
    <w:basedOn w:val="a"/>
    <w:link w:val="af0"/>
    <w:uiPriority w:val="1"/>
    <w:qFormat/>
    <w:rsid w:val="006444D8"/>
    <w:pPr>
      <w:widowControl w:val="0"/>
      <w:autoSpaceDE w:val="0"/>
      <w:autoSpaceDN w:val="0"/>
      <w:spacing w:after="0" w:line="240" w:lineRule="auto"/>
      <w:ind w:left="119" w:firstLine="720"/>
      <w:jc w:val="both"/>
    </w:pPr>
    <w:rPr>
      <w:rFonts w:ascii="Times New Roman" w:eastAsia="Times New Roman" w:hAnsi="Times New Roman" w:cs="Times New Roman"/>
      <w:kern w:val="0"/>
      <w:sz w:val="28"/>
      <w:szCs w:val="28"/>
      <w:lang w:val="kk-KZ"/>
      <w14:ligatures w14:val="none"/>
    </w:rPr>
  </w:style>
  <w:style w:type="character" w:customStyle="1" w:styleId="af0">
    <w:name w:val="Основной текст Знак"/>
    <w:basedOn w:val="a0"/>
    <w:link w:val="af"/>
    <w:uiPriority w:val="1"/>
    <w:rsid w:val="006444D8"/>
    <w:rPr>
      <w:rFonts w:ascii="Times New Roman" w:eastAsia="Times New Roman" w:hAnsi="Times New Roman" w:cs="Times New Roman"/>
      <w:kern w:val="0"/>
      <w:sz w:val="28"/>
      <w:szCs w:val="28"/>
      <w:lang w:val="kk-KZ"/>
      <w14:ligatures w14:val="none"/>
    </w:rPr>
  </w:style>
  <w:style w:type="character" w:customStyle="1" w:styleId="ezkurwreuab5ozgtqnkl">
    <w:name w:val="ezkurwreuab5ozgtqnkl"/>
    <w:basedOn w:val="a0"/>
    <w:rsid w:val="00211FF3"/>
  </w:style>
  <w:style w:type="paragraph" w:styleId="af1">
    <w:name w:val="Normal (Web)"/>
    <w:basedOn w:val="a"/>
    <w:uiPriority w:val="99"/>
    <w:unhideWhenUsed/>
    <w:rsid w:val="00C26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customStyle="1" w:styleId="Default">
    <w:name w:val="Default"/>
    <w:rsid w:val="000D65DB"/>
    <w:pPr>
      <w:autoSpaceDE w:val="0"/>
      <w:autoSpaceDN w:val="0"/>
      <w:adjustRightInd w:val="0"/>
      <w:spacing w:after="0" w:line="240" w:lineRule="auto"/>
    </w:pPr>
    <w:rPr>
      <w:rFonts w:ascii="NewtonTT" w:hAnsi="NewtonTT" w:cs="NewtonTT"/>
      <w:color w:val="000000"/>
      <w:kern w:val="0"/>
      <w:lang w:val="ru-RU"/>
    </w:rPr>
  </w:style>
  <w:style w:type="paragraph" w:customStyle="1" w:styleId="11">
    <w:name w:val="Основной текст1"/>
    <w:basedOn w:val="a"/>
    <w:link w:val="af2"/>
    <w:qFormat/>
    <w:rsid w:val="00D74C45"/>
    <w:pPr>
      <w:shd w:val="clear" w:color="auto" w:fill="FFFFFF"/>
      <w:spacing w:after="180" w:line="0" w:lineRule="atLeast"/>
      <w:ind w:hanging="680"/>
      <w:jc w:val="center"/>
    </w:pPr>
    <w:rPr>
      <w:rFonts w:eastAsia="Henderson BCG Serif"/>
      <w:kern w:val="0"/>
      <w:sz w:val="30"/>
      <w:szCs w:val="30"/>
      <w:lang w:val="ru-RU"/>
      <w14:ligatures w14:val="none"/>
    </w:rPr>
  </w:style>
  <w:style w:type="character" w:customStyle="1" w:styleId="af2">
    <w:name w:val="Основной текст_"/>
    <w:link w:val="11"/>
    <w:rsid w:val="00D74C45"/>
    <w:rPr>
      <w:rFonts w:eastAsia="Henderson BCG Serif"/>
      <w:kern w:val="0"/>
      <w:sz w:val="30"/>
      <w:szCs w:val="30"/>
      <w:shd w:val="clear" w:color="auto" w:fill="FFFFFF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3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Баглан Серикбаева</dc:creator>
  <cp:keywords/>
  <dc:description/>
  <cp:lastModifiedBy>Жанболат Даухарин</cp:lastModifiedBy>
  <cp:revision>37</cp:revision>
  <dcterms:created xsi:type="dcterms:W3CDTF">2024-06-21T11:58:00Z</dcterms:created>
  <dcterms:modified xsi:type="dcterms:W3CDTF">2025-03-17T11:42:00Z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2139928065</vt:i4>
  </property>
  <property fmtid="{D5CDD505-2E9C-101B-9397-08002B2CF9AE}" pid="3" name="_NewReviewCycle">
    <vt:lpwstr/>
  </property>
  <property fmtid="{D5CDD505-2E9C-101B-9397-08002B2CF9AE}" pid="4" name="_EmailSubject">
    <vt:lpwstr>Образец кейсов для сайта </vt:lpwstr>
  </property>
  <property fmtid="{D5CDD505-2E9C-101B-9397-08002B2CF9AE}" pid="5" name="_AuthorEmail">
    <vt:lpwstr>a.ibragimova@apa.kz</vt:lpwstr>
  </property>
  <property fmtid="{D5CDD505-2E9C-101B-9397-08002B2CF9AE}" pid="6" name="_AuthorEmailDisplayName">
    <vt:lpwstr>Ибрагимова Айгерим</vt:lpwstr>
  </property>
  <property fmtid="{D5CDD505-2E9C-101B-9397-08002B2CF9AE}" pid="7" name="_ReviewingToolsShownOnce">
    <vt:lpwstr/>
  </property>
</Properties>
</file>