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9544" w:type="dxa"/>
        <w:tblLook w:val="04A0" w:firstRow="1" w:lastRow="0" w:firstColumn="1" w:lastColumn="0" w:noHBand="0" w:noVBand="1"/>
      </w:tblPr>
      <w:tblGrid>
        <w:gridCol w:w="2122"/>
        <w:gridCol w:w="7422"/>
      </w:tblGrid>
      <w:tr w:rsidR="003E00EC" w:rsidRPr="003F6846" w14:paraId="2A8D5EF4" w14:textId="77777777" w:rsidTr="003E00EC">
        <w:tc>
          <w:tcPr>
            <w:tcW w:w="2122" w:type="dxa"/>
          </w:tcPr>
          <w:p w14:paraId="7B1CAF97" w14:textId="4C87EEE4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Название работы</w:t>
            </w:r>
          </w:p>
        </w:tc>
        <w:tc>
          <w:tcPr>
            <w:tcW w:w="7422" w:type="dxa"/>
          </w:tcPr>
          <w:p w14:paraId="168940F3" w14:textId="67439530" w:rsidR="003E00EC" w:rsidRPr="00D0280B" w:rsidRDefault="00D0280B" w:rsidP="00D0280B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lang w:bidi="he-IL"/>
              </w:rPr>
            </w:pPr>
            <w:r w:rsidRPr="00D0280B">
              <w:rPr>
                <w:rFonts w:ascii="Times New Roman" w:hAnsi="Times New Roman" w:cs="Times New Roman"/>
              </w:rPr>
              <w:t>Цифровая трансформация кадровой политики в системе государственной службы</w:t>
            </w:r>
          </w:p>
        </w:tc>
      </w:tr>
      <w:tr w:rsidR="003E00EC" w:rsidRPr="003F6846" w14:paraId="2306DB9E" w14:textId="77777777" w:rsidTr="003E00EC">
        <w:tc>
          <w:tcPr>
            <w:tcW w:w="2122" w:type="dxa"/>
          </w:tcPr>
          <w:p w14:paraId="0C8084B8" w14:textId="79B25F4F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7422" w:type="dxa"/>
          </w:tcPr>
          <w:p w14:paraId="7A209BB8" w14:textId="77777777" w:rsidR="007647E5" w:rsidRDefault="007647E5" w:rsidP="00764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280B" w:rsidRPr="007647E5">
              <w:rPr>
                <w:rFonts w:ascii="Times New Roman" w:hAnsi="Times New Roman" w:cs="Times New Roman"/>
              </w:rPr>
              <w:t xml:space="preserve">Актуальность магистерской работы по теме «Цифровая трансформация кадровой политики в системе государственной службы» находит своё подтверждение в нескольких ключевых аспектах. </w:t>
            </w:r>
          </w:p>
          <w:p w14:paraId="11BAF122" w14:textId="18A9C37D" w:rsidR="00D0280B" w:rsidRPr="007647E5" w:rsidRDefault="007647E5" w:rsidP="00764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0280B" w:rsidRPr="007647E5">
              <w:rPr>
                <w:rFonts w:ascii="Times New Roman" w:hAnsi="Times New Roman" w:cs="Times New Roman"/>
              </w:rPr>
              <w:t>Во-первых, быстрое развитие технологий и углубление глобализации требуют от системы государственного управления не только адаптации существующих HR-методов, но и принципиально нового подхода к управлению человеческими ресурсами. Внедрение цифровых инструментов способствует оптимизации рабочих процессов, повышает прозрачность и эффективность взаимодействия внутри государственных структур и с гражданами, что является неотъемлемой частью современного административного управления.</w:t>
            </w:r>
          </w:p>
          <w:p w14:paraId="4BC14D10" w14:textId="133BBD76" w:rsidR="00D0280B" w:rsidRPr="007647E5" w:rsidRDefault="007647E5" w:rsidP="00764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0280B" w:rsidRPr="007647E5">
              <w:rPr>
                <w:rFonts w:ascii="Times New Roman" w:hAnsi="Times New Roman" w:cs="Times New Roman"/>
              </w:rPr>
              <w:t>Во-вторых, цифровизация кадровой политики имеет огромный потенциал для улучшения качества государственных услуг. Использование автоматизированных систем для набора, обучения и оценки персонала позволяет значительно ускорить и упростить многие процессы, связанные с управлением персоналом, а также повысить объективность и справедливость при принятии кадровых решений. Это способствует не только оптимизации работы государственного аппарата, но и повышению его адаптивности к изменениям внешней и внутренней среды, что критически важно в условиях постоянных социально-экономических изменений.</w:t>
            </w:r>
          </w:p>
          <w:p w14:paraId="23E1BCB0" w14:textId="77777777" w:rsidR="007647E5" w:rsidRDefault="007647E5" w:rsidP="00764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0280B" w:rsidRPr="007647E5">
              <w:rPr>
                <w:rFonts w:ascii="Times New Roman" w:hAnsi="Times New Roman" w:cs="Times New Roman"/>
              </w:rPr>
              <w:t>В-третьих, важность темы усиливается потребностью в создании инновационной и гибкой организационной культуры в рамках государственной службы. Цифровая трансформация позволяет не только максимально эффективно использовать человеческий потенциал, но и создавать условия для непрерывного обучения и профессионального развития сотрудников. Это способствует улучшению мотивации и вовлечённости персонала, что, в свою очередь, напрямую влияет на качество и результативность работы государственных органов. Таким образом, цифровая трансформация в системе государственной службы Казахстана является не только ответом на вызовы современности, но и стратегическим решением, направленным на повышение конкурентоспособности и эффективности национальной экономики в целом.</w:t>
            </w:r>
          </w:p>
          <w:p w14:paraId="5FB899B1" w14:textId="77777777" w:rsidR="007647E5" w:rsidRDefault="007647E5" w:rsidP="007647E5">
            <w:pPr>
              <w:jc w:val="both"/>
              <w:rPr>
                <w:rFonts w:ascii="Times New Roman" w:hAnsi="Times New Roman" w:cs="Times New Roman"/>
              </w:rPr>
            </w:pPr>
          </w:p>
          <w:p w14:paraId="397044A9" w14:textId="22FD939F" w:rsidR="00CE5D04" w:rsidRPr="007647E5" w:rsidRDefault="007647E5" w:rsidP="007647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647E5">
              <w:rPr>
                <w:rFonts w:ascii="Times New Roman" w:hAnsi="Times New Roman" w:cs="Times New Roman"/>
              </w:rPr>
              <w:t>Исследование демонстрирует, что цифровая трансформация кадровой политики в государственной службе Казахстана вносит значительный вклад в повышение эффективности, прозрачности и адаптивности управленческих процессов. На основе анализа международного опыта, опросов и интервью с государственными служащими выявлены как положительные тенденции, так и ключевые области для дальнейшего улучшения и развития.</w:t>
            </w:r>
          </w:p>
        </w:tc>
      </w:tr>
      <w:tr w:rsidR="003E00EC" w:rsidRPr="003F6846" w14:paraId="625F0290" w14:textId="77777777" w:rsidTr="003E00EC">
        <w:tc>
          <w:tcPr>
            <w:tcW w:w="2122" w:type="dxa"/>
          </w:tcPr>
          <w:p w14:paraId="5923F62B" w14:textId="1B5F2BFD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7422" w:type="dxa"/>
          </w:tcPr>
          <w:p w14:paraId="27B40A46" w14:textId="77777777" w:rsidR="00E31E16" w:rsidRPr="00E31E16" w:rsidRDefault="00E31E16" w:rsidP="00E31E16">
            <w:pPr>
              <w:rPr>
                <w:rFonts w:asciiTheme="majorBidi" w:hAnsiTheme="majorBidi" w:cstheme="majorBidi"/>
              </w:rPr>
            </w:pPr>
            <w:r w:rsidRPr="00E31E16">
              <w:rPr>
                <w:rFonts w:asciiTheme="majorBidi" w:hAnsiTheme="majorBidi" w:cstheme="majorBidi"/>
              </w:rPr>
              <w:t>Интегрированная информационная система управления персоналом «Е-</w:t>
            </w:r>
            <w:proofErr w:type="spellStart"/>
            <w:r w:rsidRPr="00E31E16">
              <w:rPr>
                <w:rFonts w:asciiTheme="majorBidi" w:hAnsiTheme="majorBidi" w:cstheme="majorBidi"/>
              </w:rPr>
              <w:t>Кызмет</w:t>
            </w:r>
            <w:proofErr w:type="spellEnd"/>
            <w:r w:rsidRPr="00E31E16">
              <w:rPr>
                <w:rFonts w:asciiTheme="majorBidi" w:hAnsiTheme="majorBidi" w:cstheme="majorBidi"/>
              </w:rPr>
              <w:t>».</w:t>
            </w:r>
          </w:p>
          <w:p w14:paraId="53A7AB2F" w14:textId="6075F139" w:rsidR="003E00EC" w:rsidRPr="00AA782D" w:rsidRDefault="003E00EC">
            <w:pPr>
              <w:rPr>
                <w:rFonts w:asciiTheme="majorBidi" w:hAnsiTheme="majorBidi" w:cstheme="majorBidi"/>
              </w:rPr>
            </w:pPr>
          </w:p>
        </w:tc>
      </w:tr>
      <w:tr w:rsidR="003E00EC" w:rsidRPr="003F6846" w14:paraId="73977B98" w14:textId="77777777" w:rsidTr="003E00EC">
        <w:tc>
          <w:tcPr>
            <w:tcW w:w="2122" w:type="dxa"/>
          </w:tcPr>
          <w:p w14:paraId="71F23C01" w14:textId="3658B4B2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7422" w:type="dxa"/>
          </w:tcPr>
          <w:p w14:paraId="74F4EF91" w14:textId="37739C9D" w:rsidR="003E00EC" w:rsidRPr="00E31E16" w:rsidRDefault="00E31E16">
            <w:pPr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Государственное управление</w:t>
            </w:r>
          </w:p>
        </w:tc>
      </w:tr>
      <w:tr w:rsidR="003E00EC" w:rsidRPr="003F6846" w14:paraId="44FAA148" w14:textId="77777777" w:rsidTr="003E00EC">
        <w:tc>
          <w:tcPr>
            <w:tcW w:w="2122" w:type="dxa"/>
          </w:tcPr>
          <w:p w14:paraId="156D620B" w14:textId="555C8A69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lastRenderedPageBreak/>
              <w:t>Команда (участники проекта)</w:t>
            </w:r>
          </w:p>
        </w:tc>
        <w:tc>
          <w:tcPr>
            <w:tcW w:w="7422" w:type="dxa"/>
          </w:tcPr>
          <w:p w14:paraId="37DE36F9" w14:textId="5548C257" w:rsidR="009761D2" w:rsidRPr="00D0280B" w:rsidRDefault="009761D2" w:rsidP="00D0280B">
            <w:pPr>
              <w:keepNext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D0280B">
              <w:rPr>
                <w:rFonts w:asciiTheme="majorBidi" w:hAnsiTheme="majorBidi" w:cstheme="majorBidi"/>
              </w:rPr>
              <w:t xml:space="preserve">- </w:t>
            </w:r>
            <w:bookmarkStart w:id="0" w:name="_GoBack"/>
            <w:proofErr w:type="spellStart"/>
            <w:r w:rsidR="00D0280B" w:rsidRPr="00D0280B">
              <w:rPr>
                <w:rFonts w:ascii="Times New Roman" w:hAnsi="Times New Roman" w:cs="Times New Roman"/>
              </w:rPr>
              <w:t>Куанов</w:t>
            </w:r>
            <w:bookmarkEnd w:id="0"/>
            <w:proofErr w:type="spellEnd"/>
            <w:r w:rsidR="00D0280B" w:rsidRPr="00D02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280B" w:rsidRPr="00D0280B">
              <w:rPr>
                <w:rFonts w:ascii="Times New Roman" w:hAnsi="Times New Roman" w:cs="Times New Roman"/>
              </w:rPr>
              <w:t>Баглан</w:t>
            </w:r>
            <w:proofErr w:type="spellEnd"/>
            <w:r w:rsidR="00D0280B" w:rsidRPr="00D02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280B" w:rsidRPr="00D0280B">
              <w:rPr>
                <w:rFonts w:ascii="Times New Roman" w:hAnsi="Times New Roman" w:cs="Times New Roman"/>
              </w:rPr>
              <w:t>Бердибекулы</w:t>
            </w:r>
            <w:proofErr w:type="spellEnd"/>
            <w:r w:rsidR="00D0280B" w:rsidRPr="00D0280B">
              <w:rPr>
                <w:rFonts w:ascii="Times New Roman" w:hAnsi="Times New Roman" w:cs="Times New Roman"/>
              </w:rPr>
              <w:t xml:space="preserve">, </w:t>
            </w:r>
            <w:r w:rsidR="000A759D" w:rsidRPr="00D0280B">
              <w:rPr>
                <w:rFonts w:asciiTheme="majorBidi" w:hAnsiTheme="majorBidi" w:cstheme="majorBidi"/>
              </w:rPr>
              <w:t xml:space="preserve">магистрант </w:t>
            </w:r>
            <w:r w:rsidR="00D0280B" w:rsidRPr="00D0280B">
              <w:rPr>
                <w:rFonts w:asciiTheme="majorBidi" w:hAnsiTheme="majorBidi" w:cstheme="majorBidi"/>
              </w:rPr>
              <w:t xml:space="preserve"> </w:t>
            </w:r>
          </w:p>
          <w:p w14:paraId="2CF576A9" w14:textId="5D83C421" w:rsidR="00D0280B" w:rsidRPr="00D0280B" w:rsidRDefault="00D0280B" w:rsidP="00D0280B">
            <w:pPr>
              <w:keepNext/>
              <w:tabs>
                <w:tab w:val="left" w:pos="567"/>
              </w:tabs>
              <w:jc w:val="both"/>
              <w:rPr>
                <w:rFonts w:ascii="Times New Roman" w:hAnsi="Times New Roman" w:cs="Times New Roman"/>
                <w:vanish/>
                <w:lang w:bidi="he-IL"/>
                <w:specVanish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- </w:t>
            </w:r>
            <w:proofErr w:type="spellStart"/>
            <w:r w:rsidRPr="00D0280B">
              <w:rPr>
                <w:rFonts w:ascii="Times New Roman" w:hAnsi="Times New Roman" w:cs="Times New Roman"/>
                <w:lang w:bidi="he-IL"/>
              </w:rPr>
              <w:t>Жолдыбалина</w:t>
            </w:r>
            <w:proofErr w:type="spellEnd"/>
            <w:r w:rsidRPr="00D0280B"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 w:rsidRPr="00D0280B">
              <w:rPr>
                <w:rFonts w:ascii="Times New Roman" w:hAnsi="Times New Roman" w:cs="Times New Roman"/>
                <w:lang w:bidi="he-IL"/>
              </w:rPr>
              <w:t>Алуа</w:t>
            </w:r>
            <w:proofErr w:type="spellEnd"/>
            <w:r w:rsidRPr="00D0280B"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 w:rsidRPr="00D0280B">
              <w:rPr>
                <w:rFonts w:ascii="Times New Roman" w:hAnsi="Times New Roman" w:cs="Times New Roman"/>
                <w:lang w:bidi="he-IL"/>
              </w:rPr>
              <w:t>Сериковна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>,</w:t>
            </w:r>
            <w:r w:rsidRPr="00D0280B"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spellStart"/>
            <w:r w:rsidRPr="00D0280B">
              <w:rPr>
                <w:rFonts w:ascii="Times New Roman" w:hAnsi="Times New Roman" w:cs="Times New Roman"/>
                <w:lang w:bidi="he-IL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lang w:bidi="he-IL"/>
              </w:rPr>
              <w:t>,</w:t>
            </w:r>
            <w:r w:rsidRPr="00D0280B">
              <w:rPr>
                <w:rFonts w:ascii="Times New Roman" w:hAnsi="Times New Roman" w:cs="Times New Roman"/>
                <w:lang w:bidi="he-IL"/>
              </w:rPr>
              <w:t xml:space="preserve"> и.о. профессор Национальной школы государственной политики</w:t>
            </w:r>
          </w:p>
          <w:p w14:paraId="20570229" w14:textId="30269DBB" w:rsidR="003E00EC" w:rsidRPr="00D0280B" w:rsidRDefault="003E00EC" w:rsidP="009761D2">
            <w:pPr>
              <w:rPr>
                <w:rFonts w:asciiTheme="majorBidi" w:hAnsiTheme="majorBidi" w:cstheme="majorBidi"/>
              </w:rPr>
            </w:pPr>
          </w:p>
        </w:tc>
      </w:tr>
      <w:tr w:rsidR="003E00EC" w:rsidRPr="003F6846" w14:paraId="1A0BA7CF" w14:textId="77777777" w:rsidTr="003E00EC">
        <w:tc>
          <w:tcPr>
            <w:tcW w:w="2122" w:type="dxa"/>
          </w:tcPr>
          <w:p w14:paraId="5E0A1E72" w14:textId="42DFC87B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7422" w:type="dxa"/>
          </w:tcPr>
          <w:p w14:paraId="24946E03" w14:textId="363E64A1" w:rsidR="00F74450" w:rsidRPr="00F74450" w:rsidRDefault="009761D2" w:rsidP="00F74450">
            <w:pPr>
              <w:tabs>
                <w:tab w:val="left" w:pos="142"/>
              </w:tabs>
              <w:jc w:val="both"/>
              <w:rPr>
                <w:rFonts w:asciiTheme="majorBidi" w:hAnsiTheme="majorBidi" w:cstheme="majorBidi"/>
              </w:rPr>
            </w:pPr>
            <w:r w:rsidRPr="00F74450">
              <w:rPr>
                <w:rFonts w:asciiTheme="majorBidi" w:hAnsiTheme="majorBidi" w:cstheme="majorBidi"/>
              </w:rPr>
              <w:t xml:space="preserve">- </w:t>
            </w:r>
            <w:r w:rsidR="00F74450" w:rsidRPr="00F74450">
              <w:rPr>
                <w:rFonts w:asciiTheme="majorBidi" w:hAnsiTheme="majorBidi" w:cstheme="majorBidi"/>
                <w:lang w:val="kk-KZ"/>
              </w:rPr>
              <w:t>к</w:t>
            </w:r>
            <w:proofErr w:type="spellStart"/>
            <w:r w:rsidR="00F74450" w:rsidRPr="00F74450">
              <w:rPr>
                <w:rFonts w:asciiTheme="majorBidi" w:hAnsiTheme="majorBidi" w:cstheme="majorBidi"/>
              </w:rPr>
              <w:t>оличественный</w:t>
            </w:r>
            <w:proofErr w:type="spellEnd"/>
            <w:r w:rsidR="00F74450" w:rsidRPr="00F74450">
              <w:rPr>
                <w:rFonts w:asciiTheme="majorBidi" w:hAnsiTheme="majorBidi" w:cstheme="majorBidi"/>
              </w:rPr>
              <w:t xml:space="preserve"> анализ</w:t>
            </w:r>
          </w:p>
          <w:p w14:paraId="6661BFAA" w14:textId="12A7584C" w:rsidR="00F74450" w:rsidRPr="00F74450" w:rsidRDefault="00F74450" w:rsidP="00F74450">
            <w:pPr>
              <w:tabs>
                <w:tab w:val="left" w:pos="142"/>
              </w:tabs>
              <w:jc w:val="both"/>
              <w:rPr>
                <w:rFonts w:asciiTheme="majorBidi" w:hAnsiTheme="majorBidi" w:cstheme="majorBidi"/>
              </w:rPr>
            </w:pPr>
            <w:r w:rsidRPr="00F74450">
              <w:rPr>
                <w:rFonts w:asciiTheme="majorBidi" w:hAnsiTheme="majorBidi" w:cstheme="majorBidi"/>
              </w:rPr>
              <w:t>- качественный анализ</w:t>
            </w:r>
          </w:p>
          <w:p w14:paraId="3A212F6F" w14:textId="38F323FE" w:rsidR="00F74450" w:rsidRPr="00F74450" w:rsidRDefault="00F74450" w:rsidP="00F74450">
            <w:pPr>
              <w:tabs>
                <w:tab w:val="left" w:pos="142"/>
              </w:tabs>
              <w:jc w:val="both"/>
              <w:rPr>
                <w:rFonts w:asciiTheme="majorBidi" w:hAnsiTheme="majorBidi" w:cstheme="majorBidi"/>
              </w:rPr>
            </w:pPr>
            <w:r w:rsidRPr="00F74450">
              <w:rPr>
                <w:rFonts w:asciiTheme="majorBidi" w:hAnsiTheme="majorBidi" w:cstheme="majorBidi"/>
              </w:rPr>
              <w:t>- сравнительный анализ</w:t>
            </w:r>
          </w:p>
          <w:p w14:paraId="63499C6B" w14:textId="77777777" w:rsidR="00CB4148" w:rsidRDefault="00F74450" w:rsidP="00CB4148">
            <w:pPr>
              <w:tabs>
                <w:tab w:val="left" w:pos="142"/>
              </w:tabs>
              <w:jc w:val="both"/>
              <w:rPr>
                <w:rFonts w:asciiTheme="majorBidi" w:hAnsiTheme="majorBidi" w:cstheme="majorBidi"/>
              </w:rPr>
            </w:pPr>
            <w:r w:rsidRPr="00F74450">
              <w:rPr>
                <w:rFonts w:asciiTheme="majorBidi" w:hAnsiTheme="majorBidi" w:cstheme="majorBidi"/>
              </w:rPr>
              <w:t>- кейс-стади (анализ случаев)</w:t>
            </w:r>
          </w:p>
          <w:p w14:paraId="453EECB5" w14:textId="309BA80D" w:rsidR="00CB4148" w:rsidRPr="00CB4148" w:rsidRDefault="00CB4148" w:rsidP="00CB4148">
            <w:pPr>
              <w:tabs>
                <w:tab w:val="left" w:pos="142"/>
              </w:tabs>
              <w:jc w:val="both"/>
              <w:rPr>
                <w:rFonts w:asciiTheme="majorBidi" w:hAnsiTheme="majorBidi" w:cstheme="majorBidi"/>
              </w:rPr>
            </w:pPr>
            <w:r w:rsidRPr="00CB4148">
              <w:rPr>
                <w:rFonts w:asciiTheme="majorBidi" w:hAnsiTheme="majorBidi" w:cstheme="majorBidi"/>
              </w:rPr>
              <w:t xml:space="preserve">- </w:t>
            </w:r>
            <w:r w:rsidRPr="00CB4148">
              <w:rPr>
                <w:rFonts w:ascii="Times New Roman" w:eastAsia="Times New Roman" w:hAnsi="Times New Roman" w:cs="Times New Roman"/>
              </w:rPr>
              <w:t>экспертное интервью</w:t>
            </w:r>
          </w:p>
        </w:tc>
      </w:tr>
      <w:tr w:rsidR="003E00EC" w:rsidRPr="003F6846" w14:paraId="6BB4E242" w14:textId="77777777" w:rsidTr="003E00EC">
        <w:tc>
          <w:tcPr>
            <w:tcW w:w="2122" w:type="dxa"/>
          </w:tcPr>
          <w:p w14:paraId="4C3171B0" w14:textId="2FB70168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7422" w:type="dxa"/>
          </w:tcPr>
          <w:p w14:paraId="1FE33D56" w14:textId="57AC5D93" w:rsidR="003E00EC" w:rsidRPr="009761D2" w:rsidRDefault="003E00EC">
            <w:pPr>
              <w:rPr>
                <w:rFonts w:asciiTheme="majorBidi" w:hAnsiTheme="majorBidi" w:cstheme="majorBidi"/>
              </w:rPr>
            </w:pPr>
          </w:p>
        </w:tc>
      </w:tr>
      <w:tr w:rsidR="003E00EC" w:rsidRPr="003F6846" w14:paraId="6627BABC" w14:textId="77777777" w:rsidTr="003E00EC">
        <w:tc>
          <w:tcPr>
            <w:tcW w:w="2122" w:type="dxa"/>
          </w:tcPr>
          <w:p w14:paraId="2F7BC61E" w14:textId="2005E430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7422" w:type="dxa"/>
          </w:tcPr>
          <w:p w14:paraId="3A6C41DE" w14:textId="3BD6FB47" w:rsidR="005C582B" w:rsidRPr="005C582B" w:rsidRDefault="005C582B" w:rsidP="005C582B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DD3952">
              <w:rPr>
                <w:rFonts w:asciiTheme="majorBidi" w:hAnsiTheme="majorBidi" w:cstheme="majorBidi"/>
              </w:rPr>
              <w:t>Б.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>Б. Қуановты</w:t>
            </w:r>
            <w:r w:rsidR="00396768" w:rsidRPr="00DD3952">
              <w:rPr>
                <w:rFonts w:asciiTheme="majorBidi" w:hAnsiTheme="majorBidi" w:cstheme="majorBidi"/>
                <w:noProof/>
                <w:lang w:val="kk-KZ"/>
              </w:rPr>
              <w:t>ң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 xml:space="preserve"> «</w:t>
            </w:r>
            <w:r w:rsidR="00BC51BF">
              <w:rPr>
                <w:rFonts w:asciiTheme="majorBidi" w:hAnsiTheme="majorBidi" w:cstheme="majorBidi"/>
                <w:noProof/>
                <w:lang w:val="kk-KZ"/>
              </w:rPr>
              <w:t>П</w:t>
            </w:r>
            <w:r w:rsidR="00BC51BF" w:rsidRPr="00DD3952">
              <w:rPr>
                <w:rFonts w:asciiTheme="majorBidi" w:hAnsiTheme="majorBidi" w:cstheme="majorBidi"/>
                <w:noProof/>
                <w:lang w:val="kk-KZ"/>
              </w:rPr>
              <w:t>роблемы и перспективы перехода на платформенную модель цифровизации в казахстане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>» атты ма</w:t>
            </w:r>
            <w:r w:rsidR="00396768" w:rsidRPr="00DD3952">
              <w:rPr>
                <w:rFonts w:asciiTheme="majorBidi" w:hAnsiTheme="majorBidi" w:cstheme="majorBidi"/>
                <w:noProof/>
                <w:lang w:val="kk-KZ"/>
              </w:rPr>
              <w:t>қ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>аласы 2023 жылдың 1</w:t>
            </w:r>
            <w:r w:rsidR="00DD3952">
              <w:rPr>
                <w:rFonts w:asciiTheme="majorBidi" w:hAnsiTheme="majorBidi" w:cstheme="majorBidi"/>
                <w:noProof/>
                <w:lang w:val="kk-KZ"/>
              </w:rPr>
              <w:t>4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 xml:space="preserve"> желтоқсанында Сәрсен Аманжоловтың 120 жылдыгына арналған Аманжолов оқулары - 2023 «</w:t>
            </w:r>
            <w:r w:rsidR="00BC51BF">
              <w:rPr>
                <w:rFonts w:asciiTheme="majorBidi" w:hAnsiTheme="majorBidi" w:cstheme="majorBidi"/>
                <w:noProof/>
                <w:lang w:val="kk-KZ"/>
              </w:rPr>
              <w:t>Білім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 xml:space="preserve"> </w:t>
            </w:r>
            <w:r w:rsidR="00BC51BF" w:rsidRPr="00DD3952">
              <w:rPr>
                <w:rFonts w:asciiTheme="majorBidi" w:hAnsiTheme="majorBidi" w:cstheme="majorBidi"/>
                <w:noProof/>
                <w:lang w:val="kk-KZ"/>
              </w:rPr>
              <w:t>мен ғылымды трансформациялау - адами капитал сапасын арттырудың негізгі факторы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>» тақырыбында</w:t>
            </w:r>
            <w:r w:rsidR="00DD3952" w:rsidRPr="00DD3952">
              <w:rPr>
                <w:rFonts w:asciiTheme="majorBidi" w:hAnsiTheme="majorBidi" w:cstheme="majorBidi"/>
                <w:noProof/>
                <w:lang w:val="kk-KZ"/>
              </w:rPr>
              <w:t>ғ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>ы халықаралық ғылыми-т</w:t>
            </w:r>
            <w:r w:rsidR="00DD3952" w:rsidRPr="00DD3952">
              <w:rPr>
                <w:rFonts w:asciiTheme="majorBidi" w:hAnsiTheme="majorBidi" w:cstheme="majorBidi"/>
                <w:noProof/>
                <w:lang w:val="kk-KZ"/>
              </w:rPr>
              <w:t>ә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>жірибелік конференциясының жинағында шы</w:t>
            </w:r>
            <w:r w:rsidR="00396768" w:rsidRPr="00DD3952">
              <w:rPr>
                <w:rFonts w:asciiTheme="majorBidi" w:hAnsiTheme="majorBidi" w:cstheme="majorBidi"/>
                <w:noProof/>
                <w:lang w:val="kk-KZ"/>
              </w:rPr>
              <w:t>ғ</w:t>
            </w:r>
            <w:r w:rsidRPr="00DD3952">
              <w:rPr>
                <w:rFonts w:asciiTheme="majorBidi" w:hAnsiTheme="majorBidi" w:cstheme="majorBidi"/>
                <w:noProof/>
                <w:lang w:val="kk-KZ"/>
              </w:rPr>
              <w:t>арылған.</w:t>
            </w:r>
          </w:p>
        </w:tc>
      </w:tr>
      <w:tr w:rsidR="003E00EC" w:rsidRPr="003F6846" w14:paraId="75CBB6A9" w14:textId="77777777" w:rsidTr="003E00EC">
        <w:tc>
          <w:tcPr>
            <w:tcW w:w="2122" w:type="dxa"/>
          </w:tcPr>
          <w:p w14:paraId="22796B04" w14:textId="79F4553A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Трудности (что мешало и могло помешать, как вы с этим справились)</w:t>
            </w:r>
          </w:p>
        </w:tc>
        <w:tc>
          <w:tcPr>
            <w:tcW w:w="7422" w:type="dxa"/>
          </w:tcPr>
          <w:p w14:paraId="270B410F" w14:textId="43E50E7B" w:rsidR="003E00EC" w:rsidRPr="003F6846" w:rsidRDefault="005C582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t>С</w:t>
            </w:r>
            <w:r w:rsidRPr="00211FF3">
              <w:rPr>
                <w:rFonts w:asciiTheme="majorBidi" w:hAnsiTheme="majorBidi" w:cstheme="majorBidi"/>
              </w:rPr>
              <w:t>ауалнама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 xml:space="preserve"> </w:t>
            </w:r>
            <w:r>
              <w:rPr>
                <w:rStyle w:val="ezkurwreuab5ozgtqnkl"/>
                <w:rFonts w:asciiTheme="majorBidi" w:hAnsiTheme="majorBidi" w:cstheme="majorBidi"/>
                <w:lang w:val="kk-KZ"/>
              </w:rPr>
              <w:t>және</w:t>
            </w:r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 xml:space="preserve"> 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>сарап</w:t>
            </w:r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>шы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>лық</w:t>
            </w:r>
            <w:r w:rsidRPr="00211FF3">
              <w:rPr>
                <w:rFonts w:asciiTheme="majorBidi" w:hAnsiTheme="majorBidi" w:cstheme="majorBidi"/>
              </w:rPr>
              <w:t xml:space="preserve"> 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>сұхбат</w:t>
            </w:r>
            <w:r w:rsidRPr="00211FF3">
              <w:rPr>
                <w:rFonts w:asciiTheme="majorBidi" w:hAnsiTheme="majorBidi" w:cstheme="majorBidi"/>
              </w:rPr>
              <w:t xml:space="preserve"> 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>жүргізу</w:t>
            </w:r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>де</w:t>
            </w:r>
            <w:r>
              <w:rPr>
                <w:rStyle w:val="ezkurwreuab5ozgtqnkl"/>
                <w:rFonts w:asciiTheme="majorBidi" w:hAnsiTheme="majorBidi" w:cstheme="majorBidi"/>
                <w:lang w:val="kk-KZ"/>
              </w:rPr>
              <w:t>гі</w:t>
            </w:r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 xml:space="preserve"> </w:t>
            </w:r>
            <w:r w:rsidRPr="00211FF3">
              <w:rPr>
                <w:rFonts w:asciiTheme="majorBidi" w:hAnsiTheme="majorBidi" w:cstheme="majorBidi"/>
              </w:rPr>
              <w:t>қиындықтар</w:t>
            </w:r>
            <w:r w:rsidRPr="00211FF3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</w:tc>
      </w:tr>
      <w:tr w:rsidR="003E00EC" w:rsidRPr="003F6846" w14:paraId="045C3151" w14:textId="77777777" w:rsidTr="003E00EC">
        <w:tc>
          <w:tcPr>
            <w:tcW w:w="2122" w:type="dxa"/>
          </w:tcPr>
          <w:p w14:paraId="1008B8C3" w14:textId="37A8D18F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Прилагаемые материалы: отчет (pdf), презент</w:t>
            </w:r>
            <w:r w:rsidR="004F697D" w:rsidRPr="003F6846">
              <w:rPr>
                <w:rFonts w:asciiTheme="majorBidi" w:hAnsiTheme="majorBidi" w:cstheme="majorBidi"/>
              </w:rPr>
              <w:t>а</w:t>
            </w:r>
            <w:r w:rsidRPr="003F6846">
              <w:rPr>
                <w:rFonts w:asciiTheme="majorBidi" w:hAnsiTheme="majorBidi" w:cstheme="majorBidi"/>
              </w:rPr>
              <w:t>ция, дополнительные материалы ( вопросник, видео, тизер, ссылки на публикации в соц сетях</w:t>
            </w:r>
          </w:p>
        </w:tc>
        <w:tc>
          <w:tcPr>
            <w:tcW w:w="7422" w:type="dxa"/>
          </w:tcPr>
          <w:p w14:paraId="39A4DA6C" w14:textId="3827C50F" w:rsidR="003E00EC" w:rsidRPr="003F6846" w:rsidRDefault="009F2E69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презентация</w:t>
            </w:r>
          </w:p>
        </w:tc>
      </w:tr>
      <w:tr w:rsidR="003E00EC" w:rsidRPr="003F6846" w14:paraId="47AB44DF" w14:textId="77777777" w:rsidTr="003E00EC">
        <w:tc>
          <w:tcPr>
            <w:tcW w:w="2122" w:type="dxa"/>
          </w:tcPr>
          <w:p w14:paraId="5CC80708" w14:textId="09C0078E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7422" w:type="dxa"/>
          </w:tcPr>
          <w:p w14:paraId="00C2AE74" w14:textId="135AEB6A" w:rsidR="003E00EC" w:rsidRPr="005C582B" w:rsidRDefault="00D0280B" w:rsidP="00CB4148">
            <w:pPr>
              <w:jc w:val="both"/>
              <w:rPr>
                <w:rFonts w:asciiTheme="majorBidi" w:hAnsiTheme="majorBidi" w:cstheme="majorBidi"/>
              </w:rPr>
            </w:pPr>
            <w:r w:rsidRPr="005C582B">
              <w:rPr>
                <w:rFonts w:ascii="Times New Roman" w:hAnsi="Times New Roman" w:cs="Times New Roman"/>
              </w:rPr>
              <w:t>Центральный государственный орган, законы, постановлени</w:t>
            </w:r>
            <w:r w:rsidR="00CB4148" w:rsidRPr="005C582B">
              <w:rPr>
                <w:rFonts w:ascii="Times New Roman" w:hAnsi="Times New Roman" w:cs="Times New Roman"/>
              </w:rPr>
              <w:t>я</w:t>
            </w:r>
            <w:r w:rsidRPr="005C582B">
              <w:rPr>
                <w:rFonts w:ascii="Times New Roman" w:hAnsi="Times New Roman" w:cs="Times New Roman"/>
              </w:rPr>
              <w:t xml:space="preserve">, </w:t>
            </w:r>
            <w:r w:rsidR="00DC669C" w:rsidRPr="005C582B">
              <w:rPr>
                <w:rFonts w:ascii="Times New Roman" w:hAnsi="Times New Roman" w:cs="Times New Roman"/>
              </w:rPr>
              <w:t xml:space="preserve">цифровизация, HR, государственные служащие, кадровая политика, </w:t>
            </w:r>
            <w:r w:rsidR="00DC669C" w:rsidRPr="005C582B">
              <w:rPr>
                <w:rFonts w:ascii="Times New Roman" w:eastAsia="Times New Roman" w:hAnsi="Times New Roman" w:cs="Times New Roman"/>
              </w:rPr>
              <w:t>«Е-</w:t>
            </w:r>
            <w:proofErr w:type="spellStart"/>
            <w:r w:rsidR="00DC669C" w:rsidRPr="005C582B">
              <w:rPr>
                <w:rFonts w:ascii="Times New Roman" w:eastAsia="Times New Roman" w:hAnsi="Times New Roman" w:cs="Times New Roman"/>
              </w:rPr>
              <w:t>Кызмет</w:t>
            </w:r>
            <w:proofErr w:type="spellEnd"/>
            <w:r w:rsidR="00DC669C" w:rsidRPr="005C582B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14:paraId="141DA98B" w14:textId="77777777" w:rsidR="003E00EC" w:rsidRPr="003F6846" w:rsidRDefault="003E00EC">
      <w:pPr>
        <w:rPr>
          <w:rFonts w:asciiTheme="majorBidi" w:hAnsiTheme="majorBidi" w:cstheme="majorBidi"/>
        </w:rPr>
      </w:pPr>
    </w:p>
    <w:sectPr w:rsidR="003E00EC" w:rsidRPr="003F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2E5A"/>
    <w:multiLevelType w:val="hybridMultilevel"/>
    <w:tmpl w:val="5FE2E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66316"/>
    <w:rsid w:val="000A759D"/>
    <w:rsid w:val="000D346D"/>
    <w:rsid w:val="002829C2"/>
    <w:rsid w:val="002B3AEA"/>
    <w:rsid w:val="002E173B"/>
    <w:rsid w:val="00396768"/>
    <w:rsid w:val="003E00EC"/>
    <w:rsid w:val="003F6846"/>
    <w:rsid w:val="00421B37"/>
    <w:rsid w:val="004743FA"/>
    <w:rsid w:val="004F697D"/>
    <w:rsid w:val="005C582B"/>
    <w:rsid w:val="007647E5"/>
    <w:rsid w:val="009761D2"/>
    <w:rsid w:val="009F2E69"/>
    <w:rsid w:val="00AA782D"/>
    <w:rsid w:val="00B639C4"/>
    <w:rsid w:val="00BC51BF"/>
    <w:rsid w:val="00CB4148"/>
    <w:rsid w:val="00CE5D04"/>
    <w:rsid w:val="00D0280B"/>
    <w:rsid w:val="00DC669C"/>
    <w:rsid w:val="00DD3952"/>
    <w:rsid w:val="00E31E16"/>
    <w:rsid w:val="00F11C74"/>
    <w:rsid w:val="00F7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customStyle="1" w:styleId="Default">
    <w:name w:val="Default"/>
    <w:rsid w:val="005C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customStyle="1" w:styleId="ezkurwreuab5ozgtqnkl">
    <w:name w:val="ezkurwreuab5ozgtqnkl"/>
    <w:basedOn w:val="a0"/>
    <w:rsid w:val="005C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Ибрагимова Айгерим</cp:lastModifiedBy>
  <cp:revision>2</cp:revision>
  <dcterms:created xsi:type="dcterms:W3CDTF">2024-11-26T06:00:00Z</dcterms:created>
  <dcterms:modified xsi:type="dcterms:W3CDTF">2024-11-26T06:00:00Z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1898622159</vt:i4>
  </property>
  <property fmtid="{D5CDD505-2E9C-101B-9397-08002B2CF9AE}" pid="3" name="_NewReviewCycle">
    <vt:lpwstr/>
  </property>
  <property fmtid="{D5CDD505-2E9C-101B-9397-08002B2CF9AE}" pid="4" name="_EmailSubject">
    <vt:lpwstr>Кейс (Куанов Баглан)</vt:lpwstr>
  </property>
  <property fmtid="{D5CDD505-2E9C-101B-9397-08002B2CF9AE}" pid="5" name="_AuthorEmail">
    <vt:lpwstr>a.moldaniyazov@apa.kz</vt:lpwstr>
  </property>
  <property fmtid="{D5CDD505-2E9C-101B-9397-08002B2CF9AE}" pid="6" name="_AuthorEmailDisplayName">
    <vt:lpwstr>Алибек Молданиязов</vt:lpwstr>
  </property>
  <property fmtid="{D5CDD505-2E9C-101B-9397-08002B2CF9AE}" pid="7" name="_PreviousAdHocReviewCycleID">
    <vt:i4>2139928065</vt:i4>
  </property>
  <property fmtid="{D5CDD505-2E9C-101B-9397-08002B2CF9AE}" pid="8" name="_ReviewingToolsShownOnce">
    <vt:lpwstr/>
  </property>
</Properties>
</file>