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ad"/>
        <w:tblW w:w="10207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2047"/>
        <w:gridCol w:w="8160"/>
      </w:tblGrid>
      <w:tr w:rsidR="003E00EC" w:rsidRPr="00E0255D" w14:paraId="2A8D5EF4" w14:textId="77777777" w:rsidTr="00467E7C">
        <w:tc>
          <w:tcPr>
            <w:tcW w:w="2047" w:type="dxa"/>
          </w:tcPr>
          <w:p w14:paraId="7B1CAF97" w14:textId="4C87EEE4" w:rsidR="003E00EC" w:rsidRPr="00E0255D" w:rsidRDefault="003E00EC" w:rsidP="00FF222C">
            <w:pPr>
              <w:rPr>
                <w:rFonts w:asciiTheme="majorBidi" w:hAnsiTheme="majorBidi" w:cstheme="majorBidi"/>
                <w:lang w:val="ru-RU"/>
              </w:rPr>
            </w:pPr>
            <w:r w:rsidRPr="00E0255D">
              <w:rPr>
                <w:rFonts w:asciiTheme="majorBidi" w:hAnsiTheme="majorBidi" w:cstheme="majorBidi"/>
                <w:lang w:val="ru-RU"/>
              </w:rPr>
              <w:t>Название работы</w:t>
            </w:r>
          </w:p>
        </w:tc>
        <w:tc>
          <w:tcPr>
            <w:tcW w:w="8160" w:type="dxa"/>
          </w:tcPr>
          <w:p w14:paraId="168940F3" w14:textId="0ED88E5A" w:rsidR="003E00EC" w:rsidRPr="00184F39" w:rsidRDefault="00131534" w:rsidP="00131534">
            <w:pPr>
              <w:pStyle w:val="ae"/>
              <w:jc w:val="both"/>
              <w:rPr>
                <w:rFonts w:asciiTheme="majorBidi" w:hAnsiTheme="majorBidi" w:cstheme="majorBidi"/>
                <w:sz w:val="24"/>
                <w:szCs w:val="24"/>
                <w:lang w:val="ru-RU" w:bidi="he-IL"/>
              </w:rPr>
            </w:pPr>
            <w:bookmarkStart w:id="0" w:name="_Hlk149821782"/>
            <w:r w:rsidRPr="00184F39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val="kk-KZ"/>
              </w:rPr>
              <w:t>Совершенствование</w:t>
            </w:r>
            <w:r w:rsidRPr="00184F39">
              <w:rPr>
                <w:rFonts w:asciiTheme="majorBidi" w:hAnsiTheme="majorBidi" w:cstheme="majorBidi"/>
                <w:color w:val="000000" w:themeColor="text1"/>
                <w:sz w:val="24"/>
                <w:szCs w:val="24"/>
                <w:lang w:val="ru-RU"/>
              </w:rPr>
              <w:t xml:space="preserve"> управления государственной собственностью в авиакомпании</w:t>
            </w:r>
            <w:bookmarkEnd w:id="0"/>
          </w:p>
        </w:tc>
      </w:tr>
      <w:tr w:rsidR="003E00EC" w:rsidRPr="00E0255D" w14:paraId="2306DB9E" w14:textId="77777777" w:rsidTr="00FF222C">
        <w:trPr>
          <w:trHeight w:val="2115"/>
        </w:trPr>
        <w:tc>
          <w:tcPr>
            <w:tcW w:w="2047" w:type="dxa"/>
          </w:tcPr>
          <w:p w14:paraId="0C8084B8" w14:textId="79B25F4F" w:rsidR="003E00EC" w:rsidRPr="00165B80" w:rsidRDefault="003E00EC" w:rsidP="00FF222C">
            <w:pPr>
              <w:rPr>
                <w:rFonts w:asciiTheme="majorBidi" w:hAnsiTheme="majorBidi" w:cstheme="majorBidi"/>
              </w:rPr>
            </w:pPr>
            <w:r w:rsidRPr="00165B80">
              <w:rPr>
                <w:rFonts w:asciiTheme="majorBidi" w:hAnsiTheme="majorBidi" w:cstheme="majorBidi"/>
              </w:rPr>
              <w:t>Краткое содержание работы (основные выводы)</w:t>
            </w:r>
          </w:p>
        </w:tc>
        <w:tc>
          <w:tcPr>
            <w:tcW w:w="8160" w:type="dxa"/>
          </w:tcPr>
          <w:p w14:paraId="33D09B5E" w14:textId="77777777" w:rsidR="00131534" w:rsidRPr="00184F39" w:rsidRDefault="00131534" w:rsidP="00131534">
            <w:pPr>
              <w:pStyle w:val="af"/>
              <w:ind w:left="0" w:firstLine="0"/>
              <w:rPr>
                <w:sz w:val="24"/>
                <w:szCs w:val="24"/>
              </w:rPr>
            </w:pPr>
            <w:r w:rsidRPr="00184F39">
              <w:rPr>
                <w:sz w:val="24"/>
                <w:szCs w:val="24"/>
              </w:rPr>
              <w:t xml:space="preserve">Управление государственной собственностью является основой государственного регулирования экономики промышленно развитых стран. Право собственности государства применяется для влияния на экономику страны в целом. Достаточно долгое время ведущие мировые страны являлись образцом изучения для казахстанских чиновников в той мере в какой это было необходимо в рамках развития управления государственной собственностью. </w:t>
            </w:r>
          </w:p>
          <w:p w14:paraId="225CA2A5" w14:textId="3169683C" w:rsidR="00131534" w:rsidRPr="00184F39" w:rsidRDefault="00131534" w:rsidP="00131534">
            <w:pPr>
              <w:pStyle w:val="af"/>
              <w:ind w:left="0" w:firstLine="0"/>
              <w:rPr>
                <w:sz w:val="24"/>
                <w:szCs w:val="24"/>
              </w:rPr>
            </w:pPr>
            <w:r w:rsidRPr="00184F39">
              <w:rPr>
                <w:sz w:val="24"/>
                <w:szCs w:val="24"/>
              </w:rPr>
              <w:t xml:space="preserve">В рамках исследования управления государственной собственностью присутствуют некоторые очень актуальные вопросы. В частности, это уточнение структуры состава государственной собственности, формализация целей и задач функционирования, определение критериев эффективности управления. </w:t>
            </w:r>
          </w:p>
          <w:p w14:paraId="466CA716" w14:textId="77777777" w:rsidR="00131534" w:rsidRPr="00184F39" w:rsidRDefault="00131534" w:rsidP="00131534">
            <w:pPr>
              <w:pStyle w:val="af"/>
              <w:ind w:left="0" w:firstLine="0"/>
              <w:rPr>
                <w:sz w:val="24"/>
                <w:szCs w:val="24"/>
              </w:rPr>
            </w:pPr>
            <w:r w:rsidRPr="00184F39">
              <w:rPr>
                <w:sz w:val="24"/>
                <w:szCs w:val="24"/>
              </w:rPr>
              <w:t>Актуальной становится проблема эффективного управления предприятиями, находящимися в государственной собственности в современной отечественной экономике в области авиации.</w:t>
            </w:r>
          </w:p>
          <w:p w14:paraId="1B21C4E6" w14:textId="378372E1" w:rsidR="00131534" w:rsidRPr="00184F39" w:rsidRDefault="00131534" w:rsidP="00131534">
            <w:pPr>
              <w:pStyle w:val="af"/>
              <w:ind w:left="0" w:firstLine="0"/>
              <w:rPr>
                <w:sz w:val="24"/>
                <w:szCs w:val="24"/>
              </w:rPr>
            </w:pPr>
            <w:r w:rsidRPr="00184F39">
              <w:rPr>
                <w:sz w:val="24"/>
                <w:szCs w:val="24"/>
              </w:rPr>
              <w:t>Цель</w:t>
            </w:r>
            <w:r w:rsidRPr="00184F39">
              <w:rPr>
                <w:spacing w:val="1"/>
                <w:sz w:val="24"/>
                <w:szCs w:val="24"/>
              </w:rPr>
              <w:t xml:space="preserve"> </w:t>
            </w:r>
            <w:r w:rsidRPr="00184F39">
              <w:rPr>
                <w:sz w:val="24"/>
                <w:szCs w:val="24"/>
              </w:rPr>
              <w:t xml:space="preserve">магистерского проекта - анализ управления государственной собственности на примере авиакомпаний «Air Astana» и выработка практических рекомендации по её улучшению. </w:t>
            </w:r>
          </w:p>
          <w:p w14:paraId="397044A9" w14:textId="5462ECE8" w:rsidR="00DC0972" w:rsidRPr="00184F39" w:rsidRDefault="00512F1C" w:rsidP="00184F39">
            <w:pPr>
              <w:pStyle w:val="af"/>
              <w:ind w:left="0" w:firstLine="0"/>
              <w:rPr>
                <w:sz w:val="24"/>
                <w:szCs w:val="24"/>
              </w:rPr>
            </w:pPr>
            <w:r w:rsidRPr="00184F39">
              <w:rPr>
                <w:sz w:val="24"/>
                <w:szCs w:val="24"/>
              </w:rPr>
              <w:t xml:space="preserve">Ожидаемые результаты выработка практических рекомендации по усовершенствованию механизма по управлению государственной собственностью в авиакомпании на примере субъекта «Air Astana». </w:t>
            </w:r>
          </w:p>
        </w:tc>
      </w:tr>
      <w:tr w:rsidR="003E00EC" w:rsidRPr="00E0255D" w14:paraId="625F0290" w14:textId="77777777" w:rsidTr="00467E7C">
        <w:tc>
          <w:tcPr>
            <w:tcW w:w="2047" w:type="dxa"/>
          </w:tcPr>
          <w:p w14:paraId="5923F62B" w14:textId="1B5F2BFD" w:rsidR="003E00EC" w:rsidRPr="00E0255D" w:rsidRDefault="003E00EC" w:rsidP="00FF222C">
            <w:pPr>
              <w:rPr>
                <w:rFonts w:asciiTheme="majorBidi" w:hAnsiTheme="majorBidi" w:cstheme="majorBidi"/>
              </w:rPr>
            </w:pPr>
            <w:r w:rsidRPr="00E0255D">
              <w:rPr>
                <w:rFonts w:asciiTheme="majorBidi" w:hAnsiTheme="majorBidi" w:cstheme="majorBidi"/>
              </w:rPr>
              <w:t>Название предмета (в рамках которого подготовлена работа)</w:t>
            </w:r>
          </w:p>
        </w:tc>
        <w:tc>
          <w:tcPr>
            <w:tcW w:w="8160" w:type="dxa"/>
          </w:tcPr>
          <w:p w14:paraId="7223618A" w14:textId="2B79D33B" w:rsidR="00512F1C" w:rsidRPr="00184F39" w:rsidRDefault="00512F1C" w:rsidP="00512F1C">
            <w:pPr>
              <w:pStyle w:val="af"/>
              <w:ind w:left="0" w:firstLine="0"/>
              <w:rPr>
                <w:sz w:val="24"/>
                <w:szCs w:val="24"/>
              </w:rPr>
            </w:pPr>
            <w:r w:rsidRPr="00184F39">
              <w:rPr>
                <w:sz w:val="24"/>
                <w:szCs w:val="24"/>
              </w:rPr>
              <w:t>М</w:t>
            </w:r>
            <w:r w:rsidRPr="00184F39">
              <w:rPr>
                <w:spacing w:val="1"/>
                <w:sz w:val="24"/>
                <w:szCs w:val="24"/>
              </w:rPr>
              <w:t xml:space="preserve">еханизм государственного управления в </w:t>
            </w:r>
            <w:r w:rsidRPr="00184F39">
              <w:rPr>
                <w:sz w:val="24"/>
                <w:szCs w:val="24"/>
              </w:rPr>
              <w:t>авиакомпании «Air Astana»</w:t>
            </w:r>
            <w:r w:rsidRPr="00184F39">
              <w:rPr>
                <w:spacing w:val="1"/>
                <w:sz w:val="24"/>
                <w:szCs w:val="24"/>
              </w:rPr>
              <w:t>.</w:t>
            </w:r>
          </w:p>
          <w:p w14:paraId="2458B444" w14:textId="5261DFCC" w:rsidR="00C261F5" w:rsidRPr="00184F39" w:rsidRDefault="00C261F5" w:rsidP="00FF222C">
            <w:pPr>
              <w:pStyle w:val="af1"/>
              <w:tabs>
                <w:tab w:val="left" w:pos="4456"/>
              </w:tabs>
              <w:spacing w:before="0" w:beforeAutospacing="0" w:after="0" w:afterAutospacing="0"/>
              <w:jc w:val="both"/>
              <w:rPr>
                <w:b/>
                <w:bCs/>
                <w:lang w:val="kk-KZ"/>
              </w:rPr>
            </w:pPr>
          </w:p>
          <w:p w14:paraId="53A7AB2F" w14:textId="11AFE7B5" w:rsidR="003E00EC" w:rsidRPr="00184F39" w:rsidRDefault="003E00EC" w:rsidP="00FF222C">
            <w:pPr>
              <w:rPr>
                <w:rFonts w:asciiTheme="majorBidi" w:hAnsiTheme="majorBidi" w:cstheme="majorBidi"/>
                <w:lang w:val="ru-RU"/>
              </w:rPr>
            </w:pPr>
          </w:p>
        </w:tc>
      </w:tr>
      <w:tr w:rsidR="003E00EC" w:rsidRPr="00E0255D" w14:paraId="73977B98" w14:textId="77777777" w:rsidTr="00467E7C">
        <w:tc>
          <w:tcPr>
            <w:tcW w:w="2047" w:type="dxa"/>
          </w:tcPr>
          <w:p w14:paraId="71F23C01" w14:textId="3658B4B2" w:rsidR="003E00EC" w:rsidRPr="00E0255D" w:rsidRDefault="003E00EC" w:rsidP="00FF222C">
            <w:pPr>
              <w:rPr>
                <w:rFonts w:asciiTheme="majorBidi" w:hAnsiTheme="majorBidi" w:cstheme="majorBidi"/>
              </w:rPr>
            </w:pPr>
            <w:r w:rsidRPr="00E0255D">
              <w:rPr>
                <w:rFonts w:asciiTheme="majorBidi" w:hAnsiTheme="majorBidi" w:cstheme="majorBidi"/>
              </w:rPr>
              <w:t>Направление работы</w:t>
            </w:r>
          </w:p>
        </w:tc>
        <w:tc>
          <w:tcPr>
            <w:tcW w:w="8160" w:type="dxa"/>
          </w:tcPr>
          <w:p w14:paraId="74F4EF91" w14:textId="30E5BF5D" w:rsidR="003E00EC" w:rsidRPr="00E0255D" w:rsidRDefault="00C261F5" w:rsidP="00FF222C">
            <w:pPr>
              <w:rPr>
                <w:rFonts w:asciiTheme="majorBidi" w:hAnsiTheme="majorBidi" w:cstheme="majorBidi"/>
              </w:rPr>
            </w:pPr>
            <w:r>
              <w:rPr>
                <w:rFonts w:ascii="Times New Roman" w:hAnsi="Times New Roman"/>
                <w:iCs/>
                <w:noProof/>
                <w:lang w:val="kk-KZ"/>
              </w:rPr>
              <w:t>Государстенное управление</w:t>
            </w:r>
            <w:r w:rsidR="00131534">
              <w:rPr>
                <w:rFonts w:ascii="Times New Roman" w:hAnsi="Times New Roman"/>
                <w:iCs/>
                <w:noProof/>
                <w:lang w:val="kk-KZ"/>
              </w:rPr>
              <w:t xml:space="preserve"> в сфере экономики</w:t>
            </w:r>
          </w:p>
        </w:tc>
      </w:tr>
      <w:tr w:rsidR="003E00EC" w:rsidRPr="00E0255D" w14:paraId="44FAA148" w14:textId="77777777" w:rsidTr="00467E7C">
        <w:tc>
          <w:tcPr>
            <w:tcW w:w="2047" w:type="dxa"/>
          </w:tcPr>
          <w:p w14:paraId="156D620B" w14:textId="555C8A69" w:rsidR="003E00EC" w:rsidRPr="00E0255D" w:rsidRDefault="003E00EC" w:rsidP="00FF222C">
            <w:pPr>
              <w:rPr>
                <w:rFonts w:asciiTheme="majorBidi" w:hAnsiTheme="majorBidi" w:cstheme="majorBidi"/>
              </w:rPr>
            </w:pPr>
            <w:r w:rsidRPr="00E0255D">
              <w:rPr>
                <w:rFonts w:asciiTheme="majorBidi" w:hAnsiTheme="majorBidi" w:cstheme="majorBidi"/>
              </w:rPr>
              <w:t>Команда (участники проекта)</w:t>
            </w:r>
          </w:p>
        </w:tc>
        <w:tc>
          <w:tcPr>
            <w:tcW w:w="8160" w:type="dxa"/>
          </w:tcPr>
          <w:p w14:paraId="37DE36F9" w14:textId="325BFB54" w:rsidR="009761D2" w:rsidRPr="00E0255D" w:rsidRDefault="006444D8" w:rsidP="00FF222C">
            <w:pPr>
              <w:keepNext/>
              <w:tabs>
                <w:tab w:val="left" w:pos="567"/>
              </w:tabs>
              <w:rPr>
                <w:rFonts w:asciiTheme="majorBidi" w:hAnsiTheme="majorBidi" w:cstheme="majorBidi"/>
                <w:bCs/>
              </w:rPr>
            </w:pPr>
            <w:r w:rsidRPr="00E0255D">
              <w:rPr>
                <w:rFonts w:asciiTheme="majorBidi" w:hAnsiTheme="majorBidi" w:cstheme="majorBidi"/>
                <w:bCs/>
                <w:lang w:val="kk-KZ"/>
              </w:rPr>
              <w:t xml:space="preserve">- </w:t>
            </w:r>
            <w:r w:rsidR="00131534" w:rsidRPr="000659A2">
              <w:rPr>
                <w:rFonts w:asciiTheme="majorBidi" w:eastAsia="Times New Roman" w:hAnsiTheme="majorBidi" w:cstheme="majorBidi"/>
                <w:color w:val="000000" w:themeColor="text1"/>
                <w:kern w:val="0"/>
                <w14:ligatures w14:val="none"/>
              </w:rPr>
              <w:t>Еркінұлы Даулет</w:t>
            </w:r>
            <w:r w:rsidR="00AB03C3" w:rsidRPr="00E0255D">
              <w:rPr>
                <w:rFonts w:asciiTheme="majorBidi" w:hAnsiTheme="majorBidi" w:cstheme="majorBidi"/>
                <w:bCs/>
                <w:lang w:val="kk-KZ"/>
              </w:rPr>
              <w:t>,</w:t>
            </w:r>
            <w:r w:rsidRPr="00E0255D">
              <w:rPr>
                <w:rFonts w:asciiTheme="majorBidi" w:hAnsiTheme="majorBidi" w:cstheme="majorBidi"/>
                <w:bCs/>
                <w:lang w:val="kk-KZ"/>
              </w:rPr>
              <w:t xml:space="preserve"> </w:t>
            </w:r>
            <w:r w:rsidR="000A759D" w:rsidRPr="00E0255D">
              <w:rPr>
                <w:rFonts w:asciiTheme="majorBidi" w:hAnsiTheme="majorBidi" w:cstheme="majorBidi"/>
                <w:bCs/>
              </w:rPr>
              <w:t>магистрант</w:t>
            </w:r>
            <w:r w:rsidR="00FF222C">
              <w:rPr>
                <w:rFonts w:asciiTheme="majorBidi" w:hAnsiTheme="majorBidi" w:cstheme="majorBidi"/>
                <w:bCs/>
                <w:lang w:val="kk-KZ"/>
              </w:rPr>
              <w:t>;</w:t>
            </w:r>
            <w:r w:rsidR="000A759D" w:rsidRPr="00E0255D">
              <w:rPr>
                <w:rFonts w:asciiTheme="majorBidi" w:hAnsiTheme="majorBidi" w:cstheme="majorBidi"/>
                <w:bCs/>
              </w:rPr>
              <w:t xml:space="preserve"> </w:t>
            </w:r>
          </w:p>
          <w:p w14:paraId="20570229" w14:textId="14046DBA" w:rsidR="003E00EC" w:rsidRPr="00C261F5" w:rsidRDefault="009761D2" w:rsidP="00FF222C">
            <w:pPr>
              <w:rPr>
                <w:rFonts w:asciiTheme="majorBidi" w:hAnsiTheme="majorBidi" w:cstheme="majorBidi"/>
                <w:color w:val="000000" w:themeColor="text1"/>
                <w:lang w:val="kk-KZ"/>
              </w:rPr>
            </w:pPr>
            <w:r w:rsidRPr="00E0255D">
              <w:rPr>
                <w:rFonts w:asciiTheme="majorBidi" w:hAnsiTheme="majorBidi" w:cstheme="majorBidi"/>
                <w:bCs/>
              </w:rPr>
              <w:t xml:space="preserve">- </w:t>
            </w:r>
            <w:r w:rsidR="00C261F5" w:rsidRPr="000659A2">
              <w:rPr>
                <w:rFonts w:asciiTheme="majorBidi" w:hAnsiTheme="majorBidi" w:cstheme="majorBidi"/>
                <w:color w:val="000000" w:themeColor="text1"/>
                <w:lang w:val="kk-KZ"/>
              </w:rPr>
              <w:t>Джаненова Салтанат Амангельдиевна</w:t>
            </w:r>
            <w:r w:rsidR="00C261F5">
              <w:rPr>
                <w:rFonts w:asciiTheme="majorBidi" w:hAnsiTheme="majorBidi" w:cstheme="majorBidi"/>
                <w:color w:val="000000" w:themeColor="text1"/>
                <w:lang w:val="kk-KZ"/>
              </w:rPr>
              <w:t xml:space="preserve"> </w:t>
            </w:r>
            <w:r w:rsidR="00C261F5" w:rsidRPr="000659A2">
              <w:rPr>
                <w:rFonts w:asciiTheme="majorBidi" w:hAnsiTheme="majorBidi" w:cstheme="majorBidi"/>
                <w:color w:val="000000" w:themeColor="text1"/>
                <w:lang w:val="kk-KZ"/>
              </w:rPr>
              <w:t>PhD</w:t>
            </w:r>
            <w:r w:rsidR="009C51A7">
              <w:rPr>
                <w:rFonts w:asciiTheme="majorBidi" w:hAnsiTheme="majorBidi" w:cstheme="majorBidi"/>
                <w:color w:val="000000" w:themeColor="text1"/>
                <w:lang w:val="kk-KZ"/>
              </w:rPr>
              <w:t xml:space="preserve">, </w:t>
            </w:r>
            <w:r w:rsidR="009C51A7">
              <w:rPr>
                <w:rFonts w:asciiTheme="majorBidi" w:hAnsiTheme="majorBidi" w:cstheme="majorBidi"/>
                <w:color w:val="000000" w:themeColor="text1"/>
                <w:lang w:val="kk-KZ"/>
              </w:rPr>
              <w:t xml:space="preserve">и.о. </w:t>
            </w:r>
            <w:r w:rsidR="009C51A7" w:rsidRPr="000659A2">
              <w:rPr>
                <w:rFonts w:asciiTheme="majorBidi" w:hAnsiTheme="majorBidi" w:cstheme="majorBidi"/>
                <w:color w:val="000000" w:themeColor="text1"/>
                <w:lang w:val="kk-KZ"/>
              </w:rPr>
              <w:t>профессор</w:t>
            </w:r>
            <w:r w:rsidR="009C51A7">
              <w:rPr>
                <w:rFonts w:asciiTheme="majorBidi" w:hAnsiTheme="majorBidi" w:cstheme="majorBidi"/>
                <w:color w:val="000000" w:themeColor="text1"/>
                <w:lang w:val="kk-KZ"/>
              </w:rPr>
              <w:t xml:space="preserve">а НШГП  </w:t>
            </w:r>
          </w:p>
        </w:tc>
      </w:tr>
      <w:tr w:rsidR="003E00EC" w:rsidRPr="00E0255D" w14:paraId="1A0BA7CF" w14:textId="77777777" w:rsidTr="00467E7C">
        <w:tc>
          <w:tcPr>
            <w:tcW w:w="2047" w:type="dxa"/>
          </w:tcPr>
          <w:p w14:paraId="5E0A1E72" w14:textId="42DFC87B" w:rsidR="003E00EC" w:rsidRPr="00E0255D" w:rsidRDefault="003E00EC" w:rsidP="00FF222C">
            <w:pPr>
              <w:rPr>
                <w:rFonts w:asciiTheme="majorBidi" w:hAnsiTheme="majorBidi" w:cstheme="majorBidi"/>
              </w:rPr>
            </w:pPr>
            <w:r w:rsidRPr="00E0255D">
              <w:rPr>
                <w:rFonts w:asciiTheme="majorBidi" w:hAnsiTheme="majorBidi" w:cstheme="majorBidi"/>
              </w:rPr>
              <w:t>Методы исследования</w:t>
            </w:r>
          </w:p>
        </w:tc>
        <w:tc>
          <w:tcPr>
            <w:tcW w:w="8160" w:type="dxa"/>
          </w:tcPr>
          <w:p w14:paraId="7D73D858" w14:textId="0E9FB418" w:rsidR="00C261F5" w:rsidRPr="00512F1C" w:rsidRDefault="00512F1C" w:rsidP="00FF222C">
            <w:pPr>
              <w:pStyle w:val="a7"/>
              <w:numPr>
                <w:ilvl w:val="0"/>
                <w:numId w:val="2"/>
              </w:numPr>
              <w:tabs>
                <w:tab w:val="left" w:pos="176"/>
              </w:tabs>
              <w:ind w:left="0" w:firstLine="0"/>
              <w:jc w:val="both"/>
              <w:rPr>
                <w:rFonts w:asciiTheme="majorBidi" w:hAnsiTheme="majorBidi" w:cstheme="majorBidi"/>
                <w:lang w:val="kk-KZ"/>
              </w:rPr>
            </w:pPr>
            <w:r w:rsidRPr="00512F1C">
              <w:rPr>
                <w:rFonts w:asciiTheme="majorBidi" w:hAnsiTheme="majorBidi" w:cstheme="majorBidi"/>
              </w:rPr>
              <w:t>case study analysis</w:t>
            </w:r>
            <w:r w:rsidR="00C261F5" w:rsidRPr="00512F1C">
              <w:rPr>
                <w:rFonts w:asciiTheme="majorBidi" w:hAnsiTheme="majorBidi" w:cstheme="majorBidi"/>
                <w:lang w:val="kk-KZ"/>
              </w:rPr>
              <w:t>;</w:t>
            </w:r>
          </w:p>
          <w:p w14:paraId="03CAE138" w14:textId="77777777" w:rsidR="00512F1C" w:rsidRPr="00512F1C" w:rsidRDefault="00512F1C" w:rsidP="00FF222C">
            <w:pPr>
              <w:pStyle w:val="a7"/>
              <w:numPr>
                <w:ilvl w:val="0"/>
                <w:numId w:val="2"/>
              </w:numPr>
              <w:tabs>
                <w:tab w:val="left" w:pos="176"/>
              </w:tabs>
              <w:ind w:left="0" w:firstLine="0"/>
              <w:jc w:val="both"/>
              <w:rPr>
                <w:rFonts w:asciiTheme="majorBidi" w:hAnsiTheme="majorBidi" w:cstheme="majorBidi"/>
                <w:lang w:val="kk-KZ"/>
              </w:rPr>
            </w:pPr>
            <w:r w:rsidRPr="00512F1C">
              <w:rPr>
                <w:rFonts w:asciiTheme="majorBidi" w:hAnsiTheme="majorBidi" w:cstheme="majorBidi"/>
              </w:rPr>
              <w:t>метод и анализ вторичных данных (стратег планы, внутренние документы НПА и др</w:t>
            </w:r>
            <w:r w:rsidRPr="00512F1C">
              <w:rPr>
                <w:rFonts w:asciiTheme="majorBidi" w:hAnsiTheme="majorBidi" w:cstheme="majorBidi"/>
                <w:lang w:val="kk-KZ"/>
              </w:rPr>
              <w:t>;</w:t>
            </w:r>
          </w:p>
          <w:p w14:paraId="453EECB5" w14:textId="33014544" w:rsidR="00512F1C" w:rsidRPr="00C261F5" w:rsidRDefault="00512F1C" w:rsidP="00512F1C">
            <w:pPr>
              <w:pStyle w:val="a7"/>
              <w:numPr>
                <w:ilvl w:val="0"/>
                <w:numId w:val="2"/>
              </w:numPr>
              <w:tabs>
                <w:tab w:val="left" w:pos="176"/>
              </w:tabs>
              <w:ind w:left="0" w:firstLine="0"/>
              <w:jc w:val="both"/>
              <w:rPr>
                <w:rFonts w:asciiTheme="majorBidi" w:hAnsiTheme="majorBidi" w:cstheme="majorBidi"/>
                <w:lang w:val="kk-KZ"/>
              </w:rPr>
            </w:pPr>
            <w:r w:rsidRPr="00512F1C">
              <w:rPr>
                <w:rFonts w:asciiTheme="majorBidi" w:hAnsiTheme="majorBidi" w:cstheme="majorBidi"/>
              </w:rPr>
              <w:t>анализ статистических</w:t>
            </w:r>
            <w:r w:rsidRPr="00512F1C">
              <w:rPr>
                <w:rFonts w:asciiTheme="majorBidi" w:hAnsiTheme="majorBidi" w:cstheme="majorBidi"/>
                <w:lang w:val="kk-KZ"/>
              </w:rPr>
              <w:t xml:space="preserve"> данных</w:t>
            </w:r>
            <w:r>
              <w:rPr>
                <w:lang w:val="kk-KZ"/>
              </w:rPr>
              <w:t xml:space="preserve"> </w:t>
            </w:r>
            <w:r>
              <w:rPr>
                <w:rFonts w:asciiTheme="majorBidi" w:hAnsiTheme="majorBidi" w:cstheme="majorBidi"/>
                <w:lang w:val="kk-KZ"/>
              </w:rPr>
              <w:t xml:space="preserve"> </w:t>
            </w:r>
          </w:p>
        </w:tc>
      </w:tr>
      <w:tr w:rsidR="003E00EC" w:rsidRPr="00E0255D" w14:paraId="6BB4E242" w14:textId="77777777" w:rsidTr="00467E7C">
        <w:tc>
          <w:tcPr>
            <w:tcW w:w="2047" w:type="dxa"/>
          </w:tcPr>
          <w:p w14:paraId="4C3171B0" w14:textId="2FB70168" w:rsidR="003E00EC" w:rsidRPr="00C261F5" w:rsidRDefault="003E00EC" w:rsidP="00FF222C">
            <w:pPr>
              <w:rPr>
                <w:rFonts w:asciiTheme="majorBidi" w:hAnsiTheme="majorBidi" w:cstheme="majorBidi"/>
              </w:rPr>
            </w:pPr>
            <w:r w:rsidRPr="00C261F5">
              <w:rPr>
                <w:rFonts w:asciiTheme="majorBidi" w:hAnsiTheme="majorBidi" w:cstheme="majorBidi"/>
              </w:rPr>
              <w:t>Обратная связь: справка о внедрении результатов работы для подтверждения практической ценности разработанных рекомендаций и предложений</w:t>
            </w:r>
          </w:p>
        </w:tc>
        <w:tc>
          <w:tcPr>
            <w:tcW w:w="8160" w:type="dxa"/>
          </w:tcPr>
          <w:p w14:paraId="5FC03B5A" w14:textId="128E3C42" w:rsidR="003E00EC" w:rsidRPr="00512F1C" w:rsidRDefault="00512F1C" w:rsidP="00512F1C">
            <w:pPr>
              <w:pStyle w:val="af"/>
              <w:ind w:left="0" w:firstLine="0"/>
              <w:rPr>
                <w:bCs/>
                <w:sz w:val="24"/>
                <w:szCs w:val="24"/>
              </w:rPr>
            </w:pPr>
            <w:r w:rsidRPr="00512F1C">
              <w:rPr>
                <w:bCs/>
                <w:sz w:val="24"/>
                <w:szCs w:val="24"/>
              </w:rPr>
              <w:t>Ожидаемые результаты выработка практических рекомендации по усовершенствованию механизма по управлению государственной собственностью в авиакомпании на примере субъекта «Air Astana».</w:t>
            </w:r>
          </w:p>
        </w:tc>
      </w:tr>
      <w:tr w:rsidR="003E00EC" w:rsidRPr="00E0255D" w14:paraId="6627BABC" w14:textId="77777777" w:rsidTr="00467E7C">
        <w:tc>
          <w:tcPr>
            <w:tcW w:w="2047" w:type="dxa"/>
          </w:tcPr>
          <w:p w14:paraId="2F7BC61E" w14:textId="2005E430" w:rsidR="003E00EC" w:rsidRPr="00E0255D" w:rsidRDefault="003E00EC" w:rsidP="00FF222C">
            <w:pPr>
              <w:rPr>
                <w:rFonts w:asciiTheme="majorBidi" w:hAnsiTheme="majorBidi" w:cstheme="majorBidi"/>
              </w:rPr>
            </w:pPr>
            <w:r w:rsidRPr="00E0255D">
              <w:rPr>
                <w:rFonts w:asciiTheme="majorBidi" w:hAnsiTheme="majorBidi" w:cstheme="majorBidi"/>
              </w:rPr>
              <w:t>Продвижение и распространение результатов (каналы распространения)</w:t>
            </w:r>
          </w:p>
        </w:tc>
        <w:tc>
          <w:tcPr>
            <w:tcW w:w="8160" w:type="dxa"/>
            <w:shd w:val="clear" w:color="auto" w:fill="auto"/>
          </w:tcPr>
          <w:p w14:paraId="3A6C41DE" w14:textId="374E43B8" w:rsidR="003E00EC" w:rsidRPr="00512F1C" w:rsidRDefault="00512F1C" w:rsidP="00512F1C">
            <w:pPr>
              <w:pStyle w:val="af"/>
              <w:ind w:left="0" w:firstLine="0"/>
              <w:rPr>
                <w:sz w:val="24"/>
                <w:szCs w:val="24"/>
              </w:rPr>
            </w:pPr>
            <w:r w:rsidRPr="00512F1C">
              <w:rPr>
                <w:b/>
                <w:bCs/>
                <w:sz w:val="24"/>
                <w:szCs w:val="24"/>
              </w:rPr>
              <w:t xml:space="preserve">Публикация </w:t>
            </w:r>
            <w:r w:rsidRPr="00512F1C">
              <w:rPr>
                <w:sz w:val="24"/>
                <w:szCs w:val="24"/>
              </w:rPr>
              <w:t xml:space="preserve">научной статьи осуществлена 16 апреля 2024 года, в сборнике материалов по результатам Международной научно-практической конференции «Логистика великой степи – 2024» на тему «Повышение конкурентоспособности в авиационном секторе через стратегическое управление государственной собственностью». Научная статья состоит из 6 </w:t>
            </w:r>
            <w:r w:rsidRPr="00512F1C">
              <w:rPr>
                <w:sz w:val="24"/>
                <w:szCs w:val="24"/>
              </w:rPr>
              <w:lastRenderedPageBreak/>
              <w:t xml:space="preserve">страниц. В данной статье рассматривается ключевая роль стратегий правительства в управлении государственной собственностью в авиационном секторе, подчеркивая необходимость сокращения доли государства для стимулирования либерализации и увеличения конкурентоспособности. Анализ подчеркивает связь между стратегическим отчуждением и улучшением рыночной динамики, предоставляя рамки для пересмотра подходов политиков к управлению в авиационной индустрии. </w:t>
            </w:r>
          </w:p>
        </w:tc>
      </w:tr>
      <w:tr w:rsidR="003E00EC" w:rsidRPr="00E0255D" w14:paraId="75CBB6A9" w14:textId="77777777" w:rsidTr="00467E7C">
        <w:tc>
          <w:tcPr>
            <w:tcW w:w="2047" w:type="dxa"/>
          </w:tcPr>
          <w:p w14:paraId="22796B04" w14:textId="79F4553A" w:rsidR="003E00EC" w:rsidRPr="00E0255D" w:rsidRDefault="003E00EC" w:rsidP="00FF222C">
            <w:pPr>
              <w:rPr>
                <w:rFonts w:asciiTheme="majorBidi" w:hAnsiTheme="majorBidi" w:cstheme="majorBidi"/>
              </w:rPr>
            </w:pPr>
            <w:r w:rsidRPr="00E0255D">
              <w:rPr>
                <w:rFonts w:asciiTheme="majorBidi" w:hAnsiTheme="majorBidi" w:cstheme="majorBidi"/>
              </w:rPr>
              <w:lastRenderedPageBreak/>
              <w:t>Трудности (что мешало и могло помешать, как вы с этим справились)</w:t>
            </w:r>
          </w:p>
        </w:tc>
        <w:tc>
          <w:tcPr>
            <w:tcW w:w="8160" w:type="dxa"/>
            <w:shd w:val="clear" w:color="auto" w:fill="auto"/>
          </w:tcPr>
          <w:p w14:paraId="270B410F" w14:textId="36F9C36D" w:rsidR="003E00EC" w:rsidRPr="00FF222C" w:rsidRDefault="000D65DB" w:rsidP="00FF222C">
            <w:pPr>
              <w:jc w:val="both"/>
              <w:rPr>
                <w:rFonts w:ascii="Times New Roman" w:hAnsi="Times New Roman" w:cs="Times New Roman"/>
                <w:lang w:val="kk-KZ"/>
              </w:rPr>
            </w:pPr>
            <w:r w:rsidRPr="000D65DB">
              <w:rPr>
                <w:rFonts w:asciiTheme="majorBidi" w:hAnsiTheme="majorBidi" w:cstheme="majorBidi"/>
                <w:lang w:val="kk-KZ"/>
              </w:rPr>
              <w:t xml:space="preserve"> </w:t>
            </w:r>
            <w:r w:rsidR="00FF222C">
              <w:rPr>
                <w:rFonts w:ascii="Times New Roman" w:eastAsia="Calibri" w:hAnsi="Times New Roman" w:cs="Times New Roman"/>
                <w:bCs/>
                <w:lang w:val="kk-KZ"/>
              </w:rPr>
              <w:t xml:space="preserve"> </w:t>
            </w:r>
            <w:r w:rsidR="00FF222C">
              <w:rPr>
                <w:rFonts w:ascii="Times New Roman" w:hAnsi="Times New Roman" w:cs="Times New Roman"/>
                <w:lang w:val="kk-KZ"/>
              </w:rPr>
              <w:t>-</w:t>
            </w:r>
            <w:r w:rsidR="00467E7C" w:rsidRPr="00FF222C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3E00EC" w:rsidRPr="00E0255D" w14:paraId="045C3151" w14:textId="77777777" w:rsidTr="00467E7C">
        <w:tc>
          <w:tcPr>
            <w:tcW w:w="2047" w:type="dxa"/>
          </w:tcPr>
          <w:p w14:paraId="1008B8C3" w14:textId="4BC0DFE5" w:rsidR="003E00EC" w:rsidRPr="00E0255D" w:rsidRDefault="003E00EC" w:rsidP="00FF222C">
            <w:pPr>
              <w:rPr>
                <w:rFonts w:asciiTheme="majorBidi" w:hAnsiTheme="majorBidi" w:cstheme="majorBidi"/>
              </w:rPr>
            </w:pPr>
            <w:r w:rsidRPr="00E0255D">
              <w:rPr>
                <w:rFonts w:asciiTheme="majorBidi" w:hAnsiTheme="majorBidi" w:cstheme="majorBidi"/>
              </w:rPr>
              <w:t xml:space="preserve">Прилагаемые материалы: отчет (pdf), </w:t>
            </w:r>
            <w:r w:rsidRPr="00E0255D">
              <w:rPr>
                <w:rFonts w:asciiTheme="majorBidi" w:hAnsiTheme="majorBidi" w:cstheme="majorBidi"/>
                <w:lang w:val="ru-RU"/>
              </w:rPr>
              <w:t>презент</w:t>
            </w:r>
            <w:r w:rsidR="004F697D" w:rsidRPr="00E0255D">
              <w:rPr>
                <w:rFonts w:asciiTheme="majorBidi" w:hAnsiTheme="majorBidi" w:cstheme="majorBidi"/>
                <w:lang w:val="ru-RU"/>
              </w:rPr>
              <w:t>а</w:t>
            </w:r>
            <w:r w:rsidRPr="00E0255D">
              <w:rPr>
                <w:rFonts w:asciiTheme="majorBidi" w:hAnsiTheme="majorBidi" w:cstheme="majorBidi"/>
                <w:lang w:val="ru-RU"/>
              </w:rPr>
              <w:t xml:space="preserve">ция, </w:t>
            </w:r>
            <w:r w:rsidRPr="00E0255D">
              <w:rPr>
                <w:rFonts w:asciiTheme="majorBidi" w:hAnsiTheme="majorBidi" w:cstheme="majorBidi"/>
              </w:rPr>
              <w:t>дополнительные материалы (вопросник, видео, тизер, ссылки на публикации в соц сетях</w:t>
            </w:r>
          </w:p>
        </w:tc>
        <w:tc>
          <w:tcPr>
            <w:tcW w:w="8160" w:type="dxa"/>
          </w:tcPr>
          <w:p w14:paraId="54F01E7A" w14:textId="72AFDD02" w:rsidR="000D65DB" w:rsidRPr="000E511A" w:rsidRDefault="000E511A" w:rsidP="00FF222C">
            <w:pPr>
              <w:pStyle w:val="Default"/>
              <w:jc w:val="both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-</w:t>
            </w:r>
          </w:p>
          <w:p w14:paraId="39A4DA6C" w14:textId="71DA0B4B" w:rsidR="003E00EC" w:rsidRPr="000D65DB" w:rsidRDefault="003E00EC" w:rsidP="00FF222C">
            <w:pPr>
              <w:rPr>
                <w:rFonts w:asciiTheme="majorBidi" w:hAnsiTheme="majorBidi" w:cstheme="majorBidi"/>
              </w:rPr>
            </w:pPr>
          </w:p>
        </w:tc>
      </w:tr>
      <w:tr w:rsidR="003E00EC" w:rsidRPr="00E0255D" w14:paraId="47AB44DF" w14:textId="77777777" w:rsidTr="00467E7C">
        <w:tc>
          <w:tcPr>
            <w:tcW w:w="2047" w:type="dxa"/>
          </w:tcPr>
          <w:p w14:paraId="5CC80708" w14:textId="09C0078E" w:rsidR="003E00EC" w:rsidRPr="00E0255D" w:rsidRDefault="003E00EC" w:rsidP="00FF222C">
            <w:pPr>
              <w:rPr>
                <w:rFonts w:asciiTheme="majorBidi" w:hAnsiTheme="majorBidi" w:cstheme="majorBidi"/>
              </w:rPr>
            </w:pPr>
            <w:r w:rsidRPr="00E0255D">
              <w:rPr>
                <w:rFonts w:asciiTheme="majorBidi" w:hAnsiTheme="majorBidi" w:cstheme="majorBidi"/>
              </w:rPr>
              <w:t>Ключевые слова</w:t>
            </w:r>
          </w:p>
        </w:tc>
        <w:tc>
          <w:tcPr>
            <w:tcW w:w="8160" w:type="dxa"/>
          </w:tcPr>
          <w:p w14:paraId="00C2AE74" w14:textId="0786137F" w:rsidR="003E00EC" w:rsidRPr="000C237E" w:rsidRDefault="00131534" w:rsidP="000C237E">
            <w:pPr>
              <w:jc w:val="both"/>
              <w:rPr>
                <w:rFonts w:asciiTheme="majorBidi" w:hAnsiTheme="majorBidi" w:cstheme="majorBidi"/>
                <w:lang w:val="kk-KZ"/>
              </w:rPr>
            </w:pPr>
            <w:r>
              <w:rPr>
                <w:rFonts w:asciiTheme="majorBidi" w:hAnsiTheme="majorBidi" w:cstheme="majorBidi"/>
                <w:lang w:val="kk-KZ"/>
              </w:rPr>
              <w:t xml:space="preserve"> У</w:t>
            </w:r>
            <w:r w:rsidRPr="00131534">
              <w:rPr>
                <w:rFonts w:asciiTheme="majorBidi" w:hAnsiTheme="majorBidi" w:cstheme="majorBidi"/>
                <w:lang w:val="kk-KZ"/>
              </w:rPr>
              <w:t>правления государственной собственностью</w:t>
            </w:r>
            <w:r>
              <w:rPr>
                <w:rFonts w:asciiTheme="majorBidi" w:hAnsiTheme="majorBidi" w:cstheme="majorBidi"/>
                <w:lang w:val="kk-KZ"/>
              </w:rPr>
              <w:t xml:space="preserve">; </w:t>
            </w:r>
            <w:r w:rsidRPr="000644B4">
              <w:t>экономик</w:t>
            </w:r>
            <w:r>
              <w:rPr>
                <w:lang w:val="kk-KZ"/>
              </w:rPr>
              <w:t>а</w:t>
            </w:r>
            <w:r w:rsidRPr="000644B4">
              <w:t xml:space="preserve"> в области авиации</w:t>
            </w:r>
            <w:r>
              <w:rPr>
                <w:lang w:val="kk-KZ"/>
              </w:rPr>
              <w:t>;</w:t>
            </w:r>
            <w:r w:rsidRPr="00131534">
              <w:rPr>
                <w:rFonts w:asciiTheme="majorBidi" w:hAnsiTheme="majorBidi" w:cstheme="majorBidi"/>
                <w:lang w:val="kk-KZ"/>
              </w:rPr>
              <w:t xml:space="preserve"> </w:t>
            </w:r>
            <w:r w:rsidR="00512F1C">
              <w:rPr>
                <w:sz w:val="28"/>
                <w:szCs w:val="28"/>
                <w:lang w:val="ru-RU"/>
              </w:rPr>
              <w:t xml:space="preserve">авиакомпания </w:t>
            </w:r>
            <w:r w:rsidRPr="00131534">
              <w:rPr>
                <w:rFonts w:asciiTheme="majorBidi" w:hAnsiTheme="majorBidi" w:cstheme="majorBidi"/>
                <w:lang w:val="kk-KZ"/>
              </w:rPr>
              <w:t>«Air Astana»</w:t>
            </w:r>
            <w:r>
              <w:rPr>
                <w:rFonts w:asciiTheme="majorBidi" w:hAnsiTheme="majorBidi" w:cstheme="majorBidi"/>
                <w:lang w:val="kk-KZ"/>
              </w:rPr>
              <w:t xml:space="preserve">; </w:t>
            </w:r>
          </w:p>
        </w:tc>
      </w:tr>
    </w:tbl>
    <w:p w14:paraId="141DA98B" w14:textId="77777777" w:rsidR="003E00EC" w:rsidRPr="00E0255D" w:rsidRDefault="003E00EC" w:rsidP="00FF222C">
      <w:pPr>
        <w:spacing w:after="0" w:line="240" w:lineRule="auto"/>
        <w:rPr>
          <w:rFonts w:asciiTheme="majorBidi" w:hAnsiTheme="majorBidi" w:cstheme="majorBidi"/>
        </w:rPr>
      </w:pPr>
    </w:p>
    <w:sectPr w:rsidR="003E00EC" w:rsidRPr="00E025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NewtonTT">
    <w:altName w:val="Cambria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7B751D"/>
    <w:multiLevelType w:val="hybridMultilevel"/>
    <w:tmpl w:val="250EDABA"/>
    <w:lvl w:ilvl="0" w:tplc="391C603A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sz w:val="24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D13691"/>
    <w:multiLevelType w:val="hybridMultilevel"/>
    <w:tmpl w:val="1E3A0F40"/>
    <w:lvl w:ilvl="0" w:tplc="6A688374">
      <w:numFmt w:val="bullet"/>
      <w:lvlText w:val=""/>
      <w:lvlJc w:val="left"/>
      <w:pPr>
        <w:ind w:left="119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8"/>
        <w:szCs w:val="28"/>
        <w:lang w:val="kk-KZ" w:eastAsia="en-US" w:bidi="ar-SA"/>
      </w:rPr>
    </w:lvl>
    <w:lvl w:ilvl="1" w:tplc="A24E16B4">
      <w:numFmt w:val="bullet"/>
      <w:lvlText w:val="•"/>
      <w:lvlJc w:val="left"/>
      <w:pPr>
        <w:ind w:left="1130" w:hanging="360"/>
      </w:pPr>
      <w:rPr>
        <w:rFonts w:hint="default"/>
        <w:lang w:val="kk-KZ" w:eastAsia="en-US" w:bidi="ar-SA"/>
      </w:rPr>
    </w:lvl>
    <w:lvl w:ilvl="2" w:tplc="80F84384">
      <w:numFmt w:val="bullet"/>
      <w:lvlText w:val="•"/>
      <w:lvlJc w:val="left"/>
      <w:pPr>
        <w:ind w:left="2140" w:hanging="360"/>
      </w:pPr>
      <w:rPr>
        <w:rFonts w:hint="default"/>
        <w:lang w:val="kk-KZ" w:eastAsia="en-US" w:bidi="ar-SA"/>
      </w:rPr>
    </w:lvl>
    <w:lvl w:ilvl="3" w:tplc="8E18D7FC">
      <w:numFmt w:val="bullet"/>
      <w:lvlText w:val="•"/>
      <w:lvlJc w:val="left"/>
      <w:pPr>
        <w:ind w:left="3150" w:hanging="360"/>
      </w:pPr>
      <w:rPr>
        <w:rFonts w:hint="default"/>
        <w:lang w:val="kk-KZ" w:eastAsia="en-US" w:bidi="ar-SA"/>
      </w:rPr>
    </w:lvl>
    <w:lvl w:ilvl="4" w:tplc="5A1AFFAC">
      <w:numFmt w:val="bullet"/>
      <w:lvlText w:val="•"/>
      <w:lvlJc w:val="left"/>
      <w:pPr>
        <w:ind w:left="4160" w:hanging="360"/>
      </w:pPr>
      <w:rPr>
        <w:rFonts w:hint="default"/>
        <w:lang w:val="kk-KZ" w:eastAsia="en-US" w:bidi="ar-SA"/>
      </w:rPr>
    </w:lvl>
    <w:lvl w:ilvl="5" w:tplc="139CCBC6">
      <w:numFmt w:val="bullet"/>
      <w:lvlText w:val="•"/>
      <w:lvlJc w:val="left"/>
      <w:pPr>
        <w:ind w:left="5170" w:hanging="360"/>
      </w:pPr>
      <w:rPr>
        <w:rFonts w:hint="default"/>
        <w:lang w:val="kk-KZ" w:eastAsia="en-US" w:bidi="ar-SA"/>
      </w:rPr>
    </w:lvl>
    <w:lvl w:ilvl="6" w:tplc="258A9234">
      <w:numFmt w:val="bullet"/>
      <w:lvlText w:val="•"/>
      <w:lvlJc w:val="left"/>
      <w:pPr>
        <w:ind w:left="6180" w:hanging="360"/>
      </w:pPr>
      <w:rPr>
        <w:rFonts w:hint="default"/>
        <w:lang w:val="kk-KZ" w:eastAsia="en-US" w:bidi="ar-SA"/>
      </w:rPr>
    </w:lvl>
    <w:lvl w:ilvl="7" w:tplc="45460860">
      <w:numFmt w:val="bullet"/>
      <w:lvlText w:val="•"/>
      <w:lvlJc w:val="left"/>
      <w:pPr>
        <w:ind w:left="7190" w:hanging="360"/>
      </w:pPr>
      <w:rPr>
        <w:rFonts w:hint="default"/>
        <w:lang w:val="kk-KZ" w:eastAsia="en-US" w:bidi="ar-SA"/>
      </w:rPr>
    </w:lvl>
    <w:lvl w:ilvl="8" w:tplc="83C812F6">
      <w:numFmt w:val="bullet"/>
      <w:lvlText w:val="•"/>
      <w:lvlJc w:val="left"/>
      <w:pPr>
        <w:ind w:left="8200" w:hanging="360"/>
      </w:pPr>
      <w:rPr>
        <w:rFonts w:hint="default"/>
        <w:lang w:val="kk-KZ" w:eastAsia="en-US" w:bidi="ar-SA"/>
      </w:rPr>
    </w:lvl>
  </w:abstractNum>
  <w:abstractNum w:abstractNumId="2" w15:restartNumberingAfterBreak="0">
    <w:nsid w:val="33446500"/>
    <w:multiLevelType w:val="hybridMultilevel"/>
    <w:tmpl w:val="D422B356"/>
    <w:lvl w:ilvl="0" w:tplc="600C136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6E1870"/>
    <w:multiLevelType w:val="multilevel"/>
    <w:tmpl w:val="C1C073E6"/>
    <w:lvl w:ilvl="0">
      <w:start w:val="1"/>
      <w:numFmt w:val="decimal"/>
      <w:lvlText w:val="%1."/>
      <w:lvlJc w:val="left"/>
      <w:pPr>
        <w:ind w:left="119" w:hanging="7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8"/>
        <w:szCs w:val="28"/>
        <w:lang w:val="kk-KZ" w:eastAsia="en-US" w:bidi="ar-SA"/>
      </w:rPr>
    </w:lvl>
    <w:lvl w:ilvl="1">
      <w:start w:val="1"/>
      <w:numFmt w:val="decimal"/>
      <w:lvlText w:val="%2-"/>
      <w:lvlJc w:val="left"/>
      <w:pPr>
        <w:ind w:left="4741" w:hanging="233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2"/>
        <w:w w:val="99"/>
        <w:sz w:val="26"/>
        <w:szCs w:val="26"/>
        <w:lang w:val="kk-KZ" w:eastAsia="en-US" w:bidi="ar-SA"/>
      </w:rPr>
    </w:lvl>
    <w:lvl w:ilvl="2">
      <w:start w:val="1"/>
      <w:numFmt w:val="decimal"/>
      <w:lvlText w:val="%2.%3"/>
      <w:lvlJc w:val="left"/>
      <w:pPr>
        <w:ind w:left="3332" w:hanging="423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w w:val="99"/>
        <w:sz w:val="28"/>
        <w:szCs w:val="28"/>
        <w:lang w:val="kk-KZ" w:eastAsia="en-US" w:bidi="ar-SA"/>
      </w:rPr>
    </w:lvl>
    <w:lvl w:ilvl="3">
      <w:numFmt w:val="bullet"/>
      <w:lvlText w:val="•"/>
      <w:lvlJc w:val="left"/>
      <w:pPr>
        <w:ind w:left="5425" w:hanging="423"/>
      </w:pPr>
      <w:rPr>
        <w:rFonts w:hint="default"/>
        <w:lang w:val="kk-KZ" w:eastAsia="en-US" w:bidi="ar-SA"/>
      </w:rPr>
    </w:lvl>
    <w:lvl w:ilvl="4">
      <w:numFmt w:val="bullet"/>
      <w:lvlText w:val="•"/>
      <w:lvlJc w:val="left"/>
      <w:pPr>
        <w:ind w:left="6110" w:hanging="423"/>
      </w:pPr>
      <w:rPr>
        <w:rFonts w:hint="default"/>
        <w:lang w:val="kk-KZ" w:eastAsia="en-US" w:bidi="ar-SA"/>
      </w:rPr>
    </w:lvl>
    <w:lvl w:ilvl="5">
      <w:numFmt w:val="bullet"/>
      <w:lvlText w:val="•"/>
      <w:lvlJc w:val="left"/>
      <w:pPr>
        <w:ind w:left="6795" w:hanging="423"/>
      </w:pPr>
      <w:rPr>
        <w:rFonts w:hint="default"/>
        <w:lang w:val="kk-KZ" w:eastAsia="en-US" w:bidi="ar-SA"/>
      </w:rPr>
    </w:lvl>
    <w:lvl w:ilvl="6">
      <w:numFmt w:val="bullet"/>
      <w:lvlText w:val="•"/>
      <w:lvlJc w:val="left"/>
      <w:pPr>
        <w:ind w:left="7480" w:hanging="423"/>
      </w:pPr>
      <w:rPr>
        <w:rFonts w:hint="default"/>
        <w:lang w:val="kk-KZ" w:eastAsia="en-US" w:bidi="ar-SA"/>
      </w:rPr>
    </w:lvl>
    <w:lvl w:ilvl="7">
      <w:numFmt w:val="bullet"/>
      <w:lvlText w:val="•"/>
      <w:lvlJc w:val="left"/>
      <w:pPr>
        <w:ind w:left="8165" w:hanging="423"/>
      </w:pPr>
      <w:rPr>
        <w:rFonts w:hint="default"/>
        <w:lang w:val="kk-KZ" w:eastAsia="en-US" w:bidi="ar-SA"/>
      </w:rPr>
    </w:lvl>
    <w:lvl w:ilvl="8">
      <w:numFmt w:val="bullet"/>
      <w:lvlText w:val="•"/>
      <w:lvlJc w:val="left"/>
      <w:pPr>
        <w:ind w:left="8850" w:hanging="423"/>
      </w:pPr>
      <w:rPr>
        <w:rFonts w:hint="default"/>
        <w:lang w:val="kk-KZ" w:eastAsia="en-US" w:bidi="ar-SA"/>
      </w:rPr>
    </w:lvl>
  </w:abstractNum>
  <w:abstractNum w:abstractNumId="4" w15:restartNumberingAfterBreak="0">
    <w:nsid w:val="58BA1B24"/>
    <w:multiLevelType w:val="multilevel"/>
    <w:tmpl w:val="54140540"/>
    <w:lvl w:ilvl="0">
      <w:start w:val="1"/>
      <w:numFmt w:val="decimal"/>
      <w:lvlText w:val="%1."/>
      <w:lvlJc w:val="left"/>
      <w:pPr>
        <w:ind w:left="1092" w:hanging="372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  <w:rPr>
        <w:rFonts w:hint="default"/>
      </w:rPr>
    </w:lvl>
  </w:abstractNum>
  <w:num w:numId="1" w16cid:durableId="569656934">
    <w:abstractNumId w:val="1"/>
  </w:num>
  <w:num w:numId="2" w16cid:durableId="1913813671">
    <w:abstractNumId w:val="2"/>
  </w:num>
  <w:num w:numId="3" w16cid:durableId="1256281132">
    <w:abstractNumId w:val="3"/>
  </w:num>
  <w:num w:numId="4" w16cid:durableId="10112820">
    <w:abstractNumId w:val="0"/>
  </w:num>
  <w:num w:numId="5" w16cid:durableId="76534350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00EC"/>
    <w:rsid w:val="00066316"/>
    <w:rsid w:val="000A759D"/>
    <w:rsid w:val="000C237E"/>
    <w:rsid w:val="000D346D"/>
    <w:rsid w:val="000D65DB"/>
    <w:rsid w:val="000E511A"/>
    <w:rsid w:val="00127B77"/>
    <w:rsid w:val="00131534"/>
    <w:rsid w:val="001651E6"/>
    <w:rsid w:val="00165B80"/>
    <w:rsid w:val="00184F39"/>
    <w:rsid w:val="00211FF3"/>
    <w:rsid w:val="002C240F"/>
    <w:rsid w:val="002E173B"/>
    <w:rsid w:val="00353984"/>
    <w:rsid w:val="003A011A"/>
    <w:rsid w:val="003E00EC"/>
    <w:rsid w:val="003F6846"/>
    <w:rsid w:val="00467E7C"/>
    <w:rsid w:val="004C6959"/>
    <w:rsid w:val="004F697D"/>
    <w:rsid w:val="00512F1C"/>
    <w:rsid w:val="00557508"/>
    <w:rsid w:val="005660DD"/>
    <w:rsid w:val="00566D44"/>
    <w:rsid w:val="006444D8"/>
    <w:rsid w:val="00692643"/>
    <w:rsid w:val="006D4D53"/>
    <w:rsid w:val="008A2B6D"/>
    <w:rsid w:val="008A6B43"/>
    <w:rsid w:val="00916114"/>
    <w:rsid w:val="009761D2"/>
    <w:rsid w:val="009C51A7"/>
    <w:rsid w:val="009F2E69"/>
    <w:rsid w:val="00A11CDA"/>
    <w:rsid w:val="00A960CF"/>
    <w:rsid w:val="00AA782D"/>
    <w:rsid w:val="00AB03C3"/>
    <w:rsid w:val="00B27C08"/>
    <w:rsid w:val="00B37E56"/>
    <w:rsid w:val="00B639C4"/>
    <w:rsid w:val="00BB6DAD"/>
    <w:rsid w:val="00BF6B8F"/>
    <w:rsid w:val="00C2457C"/>
    <w:rsid w:val="00C261F5"/>
    <w:rsid w:val="00CE5D04"/>
    <w:rsid w:val="00D1740F"/>
    <w:rsid w:val="00DB327A"/>
    <w:rsid w:val="00DB50B0"/>
    <w:rsid w:val="00DC0972"/>
    <w:rsid w:val="00E0255D"/>
    <w:rsid w:val="00E14AEF"/>
    <w:rsid w:val="00EA1C63"/>
    <w:rsid w:val="00EC555F"/>
    <w:rsid w:val="00F11C74"/>
    <w:rsid w:val="00FF22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Z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C6CAAC"/>
  <w15:chartTrackingRefBased/>
  <w15:docId w15:val="{292DCD74-2929-4B37-970B-64B6C7903C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K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E00E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E00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00E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E00E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E00E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E00E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E00E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E00E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E00E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E00E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3E00E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3E00E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3E00EC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3E00EC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3E00EC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3E00EC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3E00EC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3E00EC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3E00E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3E00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E00E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3E00E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3E00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3E00EC"/>
    <w:rPr>
      <w:i/>
      <w:iCs/>
      <w:color w:val="404040" w:themeColor="text1" w:themeTint="BF"/>
    </w:rPr>
  </w:style>
  <w:style w:type="paragraph" w:styleId="a7">
    <w:name w:val="List Paragraph"/>
    <w:aliases w:val="маркированный,без абзаца,List Paragraph,ПАРАГРАФ,References,Абзац списка7,Абзац списка71,Абзац списка8,List Paragraph1,Абзац с отступом,List Paragraph (numbered (a)),WB Para,List Square,Абзац,Heading1,Colorful List - Accent 11,Bullet List"/>
    <w:basedOn w:val="a"/>
    <w:link w:val="a8"/>
    <w:uiPriority w:val="34"/>
    <w:qFormat/>
    <w:rsid w:val="003E00EC"/>
    <w:pPr>
      <w:ind w:left="720"/>
      <w:contextualSpacing/>
    </w:pPr>
  </w:style>
  <w:style w:type="character" w:styleId="a9">
    <w:name w:val="Intense Emphasis"/>
    <w:basedOn w:val="a0"/>
    <w:uiPriority w:val="21"/>
    <w:qFormat/>
    <w:rsid w:val="003E00EC"/>
    <w:rPr>
      <w:i/>
      <w:iCs/>
      <w:color w:val="0F4761" w:themeColor="accent1" w:themeShade="BF"/>
    </w:rPr>
  </w:style>
  <w:style w:type="paragraph" w:styleId="aa">
    <w:name w:val="Intense Quote"/>
    <w:basedOn w:val="a"/>
    <w:next w:val="a"/>
    <w:link w:val="ab"/>
    <w:uiPriority w:val="30"/>
    <w:qFormat/>
    <w:rsid w:val="003E00E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b">
    <w:name w:val="Выделенная цитата Знак"/>
    <w:basedOn w:val="a0"/>
    <w:link w:val="aa"/>
    <w:uiPriority w:val="30"/>
    <w:rsid w:val="003E00EC"/>
    <w:rPr>
      <w:i/>
      <w:iCs/>
      <w:color w:val="0F4761" w:themeColor="accent1" w:themeShade="BF"/>
    </w:rPr>
  </w:style>
  <w:style w:type="character" w:styleId="ac">
    <w:name w:val="Intense Reference"/>
    <w:basedOn w:val="a0"/>
    <w:uiPriority w:val="32"/>
    <w:qFormat/>
    <w:rsid w:val="003E00EC"/>
    <w:rPr>
      <w:b/>
      <w:bCs/>
      <w:smallCaps/>
      <w:color w:val="0F4761" w:themeColor="accent1" w:themeShade="BF"/>
      <w:spacing w:val="5"/>
    </w:rPr>
  </w:style>
  <w:style w:type="table" w:styleId="ad">
    <w:name w:val="Table Grid"/>
    <w:basedOn w:val="a1"/>
    <w:uiPriority w:val="39"/>
    <w:rsid w:val="003E00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Абзац списка Знак"/>
    <w:aliases w:val="маркированный Знак,без абзаца Знак,List Paragraph Знак,ПАРАГРАФ Знак,References Знак,Абзац списка7 Знак,Абзац списка71 Знак,Абзац списка8 Знак,List Paragraph1 Знак,Абзац с отступом Знак,List Paragraph (numbered (a)) Знак,WB Para Знак"/>
    <w:basedOn w:val="a0"/>
    <w:link w:val="a7"/>
    <w:uiPriority w:val="34"/>
    <w:qFormat/>
    <w:locked/>
    <w:rsid w:val="00CE5D04"/>
  </w:style>
  <w:style w:type="paragraph" w:styleId="ae">
    <w:name w:val="No Spacing"/>
    <w:uiPriority w:val="1"/>
    <w:qFormat/>
    <w:rsid w:val="008A6B43"/>
    <w:pPr>
      <w:spacing w:after="0" w:line="240" w:lineRule="auto"/>
    </w:pPr>
    <w:rPr>
      <w:kern w:val="0"/>
      <w:sz w:val="22"/>
      <w:szCs w:val="22"/>
      <w:lang w:val="en-US"/>
      <w14:ligatures w14:val="none"/>
    </w:rPr>
  </w:style>
  <w:style w:type="paragraph" w:styleId="af">
    <w:name w:val="Body Text"/>
    <w:basedOn w:val="a"/>
    <w:link w:val="af0"/>
    <w:uiPriority w:val="1"/>
    <w:qFormat/>
    <w:rsid w:val="006444D8"/>
    <w:pPr>
      <w:widowControl w:val="0"/>
      <w:autoSpaceDE w:val="0"/>
      <w:autoSpaceDN w:val="0"/>
      <w:spacing w:after="0" w:line="240" w:lineRule="auto"/>
      <w:ind w:left="119" w:firstLine="720"/>
      <w:jc w:val="both"/>
    </w:pPr>
    <w:rPr>
      <w:rFonts w:ascii="Times New Roman" w:eastAsia="Times New Roman" w:hAnsi="Times New Roman" w:cs="Times New Roman"/>
      <w:kern w:val="0"/>
      <w:sz w:val="28"/>
      <w:szCs w:val="28"/>
      <w:lang w:val="kk-KZ"/>
      <w14:ligatures w14:val="none"/>
    </w:rPr>
  </w:style>
  <w:style w:type="character" w:customStyle="1" w:styleId="af0">
    <w:name w:val="Основной текст Знак"/>
    <w:basedOn w:val="a0"/>
    <w:link w:val="af"/>
    <w:uiPriority w:val="1"/>
    <w:rsid w:val="006444D8"/>
    <w:rPr>
      <w:rFonts w:ascii="Times New Roman" w:eastAsia="Times New Roman" w:hAnsi="Times New Roman" w:cs="Times New Roman"/>
      <w:kern w:val="0"/>
      <w:sz w:val="28"/>
      <w:szCs w:val="28"/>
      <w:lang w:val="kk-KZ"/>
      <w14:ligatures w14:val="none"/>
    </w:rPr>
  </w:style>
  <w:style w:type="character" w:customStyle="1" w:styleId="ezkurwreuab5ozgtqnkl">
    <w:name w:val="ezkurwreuab5ozgtqnkl"/>
    <w:basedOn w:val="a0"/>
    <w:rsid w:val="00211FF3"/>
  </w:style>
  <w:style w:type="paragraph" w:styleId="af1">
    <w:name w:val="Normal (Web)"/>
    <w:basedOn w:val="a"/>
    <w:uiPriority w:val="99"/>
    <w:unhideWhenUsed/>
    <w:rsid w:val="00C261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val="ru-RU" w:eastAsia="ru-RU"/>
      <w14:ligatures w14:val="none"/>
    </w:rPr>
  </w:style>
  <w:style w:type="paragraph" w:customStyle="1" w:styleId="Default">
    <w:name w:val="Default"/>
    <w:rsid w:val="000D65DB"/>
    <w:pPr>
      <w:autoSpaceDE w:val="0"/>
      <w:autoSpaceDN w:val="0"/>
      <w:adjustRightInd w:val="0"/>
      <w:spacing w:after="0" w:line="240" w:lineRule="auto"/>
    </w:pPr>
    <w:rPr>
      <w:rFonts w:ascii="NewtonTT" w:hAnsi="NewtonTT" w:cs="NewtonTT"/>
      <w:color w:val="000000"/>
      <w:kern w:val="0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416</TotalTime>
  <Pages>2</Pages>
  <Words>497</Words>
  <Characters>2834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Баглан Серикбаева</dc:creator>
  <cp:keywords/>
  <dc:description/>
  <cp:lastModifiedBy>Аскар Кенжеев</cp:lastModifiedBy>
  <cp:revision>15</cp:revision>
  <dcterms:created xsi:type="dcterms:W3CDTF">2024-06-21T11:58:00Z</dcterms:created>
  <dcterms:modified xsi:type="dcterms:W3CDTF">2024-09-25T11:41:00Z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2139928065</vt:i4>
  </property>
  <property fmtid="{D5CDD505-2E9C-101B-9397-08002B2CF9AE}" pid="3" name="_NewReviewCycle">
    <vt:lpwstr/>
  </property>
  <property fmtid="{D5CDD505-2E9C-101B-9397-08002B2CF9AE}" pid="4" name="_EmailSubject">
    <vt:lpwstr>Образец кейсов для сайта </vt:lpwstr>
  </property>
  <property fmtid="{D5CDD505-2E9C-101B-9397-08002B2CF9AE}" pid="5" name="_AuthorEmail">
    <vt:lpwstr>a.ibragimova@apa.kz</vt:lpwstr>
  </property>
  <property fmtid="{D5CDD505-2E9C-101B-9397-08002B2CF9AE}" pid="6" name="_AuthorEmailDisplayName">
    <vt:lpwstr>Ибрагимова Айгерим</vt:lpwstr>
  </property>
  <property fmtid="{D5CDD505-2E9C-101B-9397-08002B2CF9AE}" pid="7" name="_ReviewingToolsShownOnce">
    <vt:lpwstr/>
  </property>
</Properties>
</file>