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47E" w:rsidRDefault="0026347E" w:rsidP="007B2FCD">
      <w:pPr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Минист</w:t>
      </w:r>
      <w:r w:rsidR="003F2F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ерству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Финансов Республики Казахстан</w:t>
      </w:r>
    </w:p>
    <w:p w:rsidR="003F2FD1" w:rsidRDefault="003F2FD1" w:rsidP="007B2FCD">
      <w:pPr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A964DD" w:rsidRDefault="003F2FD1" w:rsidP="007B2FCD">
      <w:pPr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Мамиров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А.</w:t>
      </w:r>
      <w:r w:rsidR="00447A2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М. Руководитель отдела сметны</w:t>
      </w:r>
      <w:r w:rsidR="00A964D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х </w:t>
      </w:r>
    </w:p>
    <w:p w:rsidR="00A964DD" w:rsidRDefault="00A964DD" w:rsidP="007B2FCD">
      <w:pPr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норм </w:t>
      </w:r>
      <w:r w:rsidR="003F2F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и государственных закупок ГУ «Аппарат </w:t>
      </w:r>
    </w:p>
    <w:p w:rsidR="003F2FD1" w:rsidRDefault="003F2FD1" w:rsidP="007B2FCD">
      <w:pPr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Акима</w:t>
      </w:r>
      <w:r w:rsidR="00A964D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района «Есиль» города Астаны</w:t>
      </w:r>
    </w:p>
    <w:p w:rsidR="007B2FCD" w:rsidRPr="007B2FCD" w:rsidRDefault="007B2FCD" w:rsidP="007B2FCD">
      <w:pPr>
        <w:jc w:val="right"/>
        <w:outlineLvl w:val="1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28.05.2024 г.</w:t>
      </w:r>
    </w:p>
    <w:p w:rsidR="0026347E" w:rsidRDefault="0026347E" w:rsidP="007B2FCD">
      <w:pPr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26347E" w:rsidRDefault="0026347E" w:rsidP="007B2FCD">
      <w:pPr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26347E" w:rsidRDefault="0026347E" w:rsidP="007B2FCD">
      <w:pPr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3F2FD1" w:rsidRPr="003F2FD1" w:rsidRDefault="00973A96" w:rsidP="007B2FCD">
      <w:pPr>
        <w:jc w:val="center"/>
        <w:outlineLvl w:val="1"/>
        <w:rPr>
          <w:rFonts w:ascii="Arial" w:eastAsia="Times New Roman" w:hAnsi="Arial" w:cs="Arial"/>
          <w:bCs/>
          <w:color w:val="4472C4" w:themeColor="accent1"/>
          <w:kern w:val="0"/>
          <w:sz w:val="28"/>
          <w:szCs w:val="28"/>
          <w:lang w:val="ru-RU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F2FD1">
        <w:rPr>
          <w:rFonts w:ascii="Arial" w:eastAsia="Times New Roman" w:hAnsi="Arial" w:cs="Arial"/>
          <w:bCs/>
          <w:color w:val="4472C4" w:themeColor="accent1"/>
          <w:kern w:val="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Аналитическая записка</w:t>
      </w:r>
    </w:p>
    <w:p w:rsidR="00973A96" w:rsidRPr="0026347E" w:rsidRDefault="003F2FD1" w:rsidP="007B2FCD">
      <w:pPr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Тема: </w:t>
      </w:r>
      <w:r w:rsidR="00973A96" w:rsidRPr="00973A9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Проблемы государственных закупок в Республике Казахстан и пути их решения</w:t>
      </w:r>
    </w:p>
    <w:p w:rsidR="00973A96" w:rsidRPr="00B027FC" w:rsidRDefault="00973A96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973A96" w:rsidRPr="00973A96" w:rsidRDefault="00973A96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73A96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Система государственных закупок в Республике Казахстан играет важную роль в обеспечении функционирования государственных органов и реализации государственной политики. Она призвана гарантировать эффективное и рациональное использование бюджетных средств, а также стимулировать развитие конкуренции, транспарентности и поддержки отечественных товаропроизводителей.</w:t>
      </w:r>
    </w:p>
    <w:p w:rsidR="00973A96" w:rsidRPr="00973A96" w:rsidRDefault="00973A96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73A96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Несмотря на достигнутые успехи, система государственных закупок РК все еще имеет ряд проблем, которые препятствуют ее эффективному функционированию и реализации поставленных целей.</w:t>
      </w:r>
    </w:p>
    <w:p w:rsidR="00973A96" w:rsidRDefault="00973A96" w:rsidP="007B2FCD">
      <w:pPr>
        <w:ind w:firstLine="708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973A9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Анализ проблем системы государственных закупок РК</w:t>
      </w:r>
    </w:p>
    <w:p w:rsidR="0026347E" w:rsidRDefault="0026347E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На сегодняшний день система государственных закупок имеет ряд проблем, которые требуют </w:t>
      </w:r>
      <w:r w:rsidR="003F2FD1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тщательного изучения и применения нестандартных подходов с учетом изучения опыта зарубежных государств. </w:t>
      </w:r>
    </w:p>
    <w:p w:rsidR="003F2FD1" w:rsidRPr="003F2FD1" w:rsidRDefault="003F2FD1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3F2F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Сроки.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Государственные закупки способом конкурса</w:t>
      </w:r>
      <w:r w:rsidR="00A964D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:rsidR="00447A23" w:rsidRDefault="00447A23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47A23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Одной из ключевых проблем является длительный процесс проведения закупок способом конкурса. Затянутые сроки рассмотрения заявок и заключения контрактов зачастую приводят к срыву выполнения проектов и увеличению затрат. Это происходит из-за сложных процедур согласования и недостаточной автоматизации процессов.</w:t>
      </w:r>
    </w:p>
    <w:p w:rsidR="00A964DD" w:rsidRDefault="00A964DD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К примеру, при опубликовании закупки способом открытый конкурс, время до заключения договора государственных закупок составляет </w:t>
      </w:r>
      <w:r w:rsidR="004438DC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примерно -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75 дней. Обсуждение положений конкурсной документации – 5 рабочих дней, прием заявок потенциальных поставщиков 15 календарных дней, рассмотрение заявок потенциальных поставщиков – 10 рабочих дней, обжалование со дня опубликования протокола итогов государственно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й закупки – 5 рабочих дней, в случае поступления жалобы на итоги закупки со стороны потенциальных поставщиков – жалоба рассматривается </w:t>
      </w:r>
      <w:r w:rsidR="004438DC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10 рабочих дней, в случае несогласия заявителя проводится контроль качества камерального контроля 5 рабочих дней. Далее потенциальный поставщик имеет право подать в суд с иском на </w:t>
      </w:r>
      <w:r w:rsidR="004438DC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>действия организатора государственных закупок. В данном случае срок может затянуться еще на два месяца в среднем.</w:t>
      </w:r>
    </w:p>
    <w:p w:rsidR="004438DC" w:rsidRDefault="004438DC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Учитывая сроки проведения закупки, государственные заказчики зачастую не успевают заключить договор, до наступления необходимости в нем. </w:t>
      </w:r>
    </w:p>
    <w:p w:rsidR="004438DC" w:rsidRDefault="004438DC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Так же, зачастую происходит срыв срок выполнения работ/услуг, так как закупочные процедуры проходили слишком долго и заказчик вынужден отказываться от закупки, в связи с нецелесообразностью заключения договора, что в свою очередь ведет к неосвоению бюджетных средств, что в свою очередь приводит к неправильному планированию бюджета.</w:t>
      </w:r>
    </w:p>
    <w:p w:rsidR="004438DC" w:rsidRDefault="004438DC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Решение данной проблемы является ключевой к созданию благоприятных условий для государственных заказчиков и потенциальных поставщиков.</w:t>
      </w:r>
    </w:p>
    <w:p w:rsidR="00426DA0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законе «О государственных закупках» Республики Казахстан предусмотрен один из методов проведения закупок — конкурс с применением рейтингово-балльной системы (РБС). Этот вид конкурса характеризуется полностью автоматизированным процессом выбора потенциального поставщика, при котором отсутствует конкурсная комиссия, а следовательно, исключается человеческий фактор. В настоящее время данный вид конкурса применяется только для строительно-монтажных работ, инжиниринговых услуг (начиная с 2024 года) и работ по проектированию.</w:t>
      </w:r>
    </w:p>
    <w:p w:rsidR="00426DA0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Автоматизация процесса выбора поставщиков через РБС имеет ряд преимуществ. Во-первых, она способствует исключению субъективных оценок, что минимизирует риск коррупции и фаворитизма, поскольку решения принимаются на основе объективных критериев и алгоритмов. Во-вторых, этот метод позволяет существенно сократить сроки проведения закупок, так как устраняются длительные процедуры оценки заявок конкурсной комиссией. Таким образом, ускоряется процесс заключения контрактов и начала выполнения работ или оказания услуг.</w:t>
      </w:r>
    </w:p>
    <w:p w:rsidR="00426DA0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Предлагается внедрить конкурс с применением РБС для всех видов работ и услуг, что приведет к значительному улучшению системы государственных закупок. Расширение применения РБС на все категории закупок обеспечит унификацию процедур, сделает их более прозрачными и эффективными. Это также позволит уменьшить административные издержки, связанные с организацией и проведением конкурсов, так как автоматизированная система требует меньшего участия человеческих ресурсов.</w:t>
      </w:r>
    </w:p>
    <w:p w:rsidR="00426DA0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Кроме того, внедрение РБС для всех закупок может способствовать повышению доверия со стороны участников тендеров, так как процесс оценки станет более предсказуемым и справедливым. Это, в свою очередь, может привлечь большее количество участников, увеличив конкуренцию и, как следствие, улучшив качество предложений и снизив цены на закупаемые товары и услуги.</w:t>
      </w:r>
    </w:p>
    <w:p w:rsidR="00426DA0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Внедрение рейтингово-балльной системы для всех видов работ и услуг также позволит Казахстану соответствовать международным стандартам в области государственных закупок, что улучшит инвестиционный климат и репутацию страны на мировом рынке.</w:t>
      </w:r>
    </w:p>
    <w:p w:rsidR="004438DC" w:rsidRPr="00426DA0" w:rsidRDefault="00426DA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Таким образом, расширение применения РБС в системе государственных закупок Республики Казахстан представляется целесообразным и полезным шагом, который приведет к повышению прозрачности, сокращению сроков проведения тендеров и улучшению качества закупаемых товаров и услуг.</w:t>
      </w:r>
    </w:p>
    <w:p w:rsidR="00B514F9" w:rsidRPr="00B514F9" w:rsidRDefault="0082590B" w:rsidP="007B2FC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B514F9" w:rsidRPr="00B514F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Коррупционные риски в государственных закупках.</w:t>
      </w:r>
    </w:p>
    <w:p w:rsidR="0082590B" w:rsidRPr="0082590B" w:rsidRDefault="0082590B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Г</w:t>
      </w: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осударственные закупки в Республике Казахстан сталкиваются с рядом серьезных проблем, влияющих на их эффективность и прозрачность. Одной из ключевых проблем является коррупция и непрозрачность процесса. Коррупция в этой сфере проявляется в различных формах, включая взяточничество и откаты. Компании, имеющие связи с государственными структурами, часто выигрывают тендеры, несмотря на более выгодные предложения от других участников. Непрозрачные процедуры закупок создают условия для манипуляций и злоупотреблений, что значительно снижает доверие общества к системе государственных закупок.</w:t>
      </w:r>
    </w:p>
    <w:p w:rsidR="0082590B" w:rsidRPr="0082590B" w:rsidRDefault="0082590B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Основными причинами коррупции являются слабый контроль, отсутствие эффективных антикоррупционных мер и недостаточная политическая воля для борьбы с коррупцией. Ограниченная доступность информации о тендерах также способствует развитию коррупционных схем. Для решения этой проблемы необходимо усиление контроля и мониторинга со стороны независимых органов, обязательная публикация всей информации о тендерах в открытом доступе, введение строгих наказаний за коррупционные действия и вовлечение гражданских организаций и СМИ в процесс мониторинга закупок.</w:t>
      </w:r>
    </w:p>
    <w:p w:rsidR="00B514F9" w:rsidRPr="00B514F9" w:rsidRDefault="00B514F9" w:rsidP="007B2FCD">
      <w:pPr>
        <w:ind w:firstLine="708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B514F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Недостаток конкуренции в государственных закупках. </w:t>
      </w:r>
    </w:p>
    <w:p w:rsidR="0082590B" w:rsidRPr="0082590B" w:rsidRDefault="0082590B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Еще одной важной проблемой является недостаток конкуренции. Ограниченное число участников в тендерах приводит к снижению конкуренции, что негативно сказывается на цене и качестве закупаемых товаров и услуг. Высокие требования к участникам, сложные и длительные процедуры, а также преференции для определенных компаний ограничивают круг участников тендеров. Для решения этой проблемы необходимо упрощение процедур участия, снижение бюрократических барьеров, создание благоприятных условий для участия малого и среднего бизнеса, обеспечение равных условий для всех участников и широкая публикация информации о тендерах.</w:t>
      </w:r>
    </w:p>
    <w:p w:rsidR="0082590B" w:rsidRPr="0082590B" w:rsidRDefault="0082590B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Бюрократические барьеры также представляют серьезную проблему. Сложные, длительные и затратные процедуры отпугивают потенциальных участников, особенно малый и средний бизнес. Избыточные требования к документам и долгие сроки рассмотрения заявок создают дополнительные трудности. Решение этой проблемы </w:t>
      </w: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требует оптимизации процессов, внедрения электронных систем подачи и обработки заявок, сокращения количества необходимых документов и установления четких сроков рассмотрения заявок.</w:t>
      </w:r>
    </w:p>
    <w:p w:rsidR="00CB5FDE" w:rsidRDefault="00CB5FDE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CB5FD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Проблемы квалификации.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:rsidR="0082590B" w:rsidRPr="0082590B" w:rsidRDefault="0082590B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Низкая квалификация специалистов, занимающихся государственными закупками, также негативно сказывается на эффективности процесса. Недостаток профессиональных знаний и навыков приводит к ошибкам, неправильно составленным контрактам и неэффективному использованию бюджетных средств. Для решения этой проблемы необходимо организовать регулярное обучение и повышение квалификации специалистов, ввести обязательную сертификацию и создать систему мотивации и поощрений для сотрудников, повышающих свою квалификацию.</w:t>
      </w:r>
    </w:p>
    <w:p w:rsidR="0082590B" w:rsidRPr="0082590B" w:rsidRDefault="0082590B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Слабый контроль и мониторинг исполнения государственных контрактов приводят к несоблюдению условий контрактов, низкому качеству поставляемых товаров и услуг, а также задержкам в их поставках. Недостаток ресурсов для контроля и отсутствие эффективных инструментов мониторинга усугубляют ситуацию. Решение проблемы требует внедрения автоматизированных систем мониторинга, увеличения числа проверок и аудитов, а также обязательной отчетности исполнителей на каждом этапе выполнения контракта.</w:t>
      </w:r>
    </w:p>
    <w:p w:rsidR="00CB5FDE" w:rsidRPr="00637970" w:rsidRDefault="0063797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3797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Планирование.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2590B"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Проблемы с планированием государственных закупок также приводят к дисбалансу между потребностями и возможностями, что может выражаться в нехватке необходимых ресурсов или их избыточном приобретении. Отсутствие четких стратегий и планов закупок, недостаточная координация между различными государственными структурами и плохое прогнозирование потребностей являются основными причинами этой проблемы. Для её решения необходимо разработать долгосрочные стратегии и планы закупок, улучшить координацию и коммуникацию между ведомствами и внедрить системы прогнозирования и анализа потребностей.</w:t>
      </w:r>
    </w:p>
    <w:p w:rsidR="0082590B" w:rsidRPr="0082590B" w:rsidRDefault="00637970" w:rsidP="007B2FCD">
      <w:pPr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Портал государственных закупок.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2590B"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Технические проблемы, такие как сбои в работе электронных платформ для государственных закупок, создают дополнительные трудности для участников. Недостаточное финансирование и поддержка IT-инфраструктуры, несовершенство программного обеспечения и отсутствие интеграции с другими системами препятствуют эффективной работе платформ. Решение этой проблемы требует инвестирования в развитие и поддержку современных информационных систем, регулярного обновления и технического обслуживания программного обеспечения и обеспечения интеграции платформ с другими государственными системами.</w:t>
      </w:r>
    </w:p>
    <w:p w:rsidR="0082590B" w:rsidRPr="0082590B" w:rsidRDefault="0082590B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Решение этих проблем требует комплексного подхода и взаимодействия всех заинтересованных сторон, включая государственные органы, бизнес-сообщество и гражданское общество. Улучшение прозрачности, снижение бюрократических барьеров, повышение квалификации </w:t>
      </w:r>
      <w:r w:rsidRPr="0082590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специалистов, усиление контроля и мониторинга, а также модернизация IT-инфраструктуры являются ключевыми шагами к повышению эффективности и доверия к системе государственных закупок в Казахстане.</w:t>
      </w:r>
    </w:p>
    <w:p w:rsidR="00637970" w:rsidRPr="00637970" w:rsidRDefault="00637970" w:rsidP="007B2FCD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Pr="0063797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Заключение.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37970">
        <w:rPr>
          <w:rFonts w:ascii="Arial" w:hAnsi="Arial" w:cs="Arial"/>
          <w:color w:val="000000"/>
          <w:sz w:val="28"/>
          <w:szCs w:val="28"/>
        </w:rPr>
        <w:t>Государственные закупки в Республике Казахстан играют ключевую роль в обеспечении государственных нужд, поддержке экономики и реализации различных социальных и инфраструктурных проектов. Тем не менее, текущая система государственных закупок сталкивается с серьезными вызовами, которые подрывают ее эффективность и прозрачность. Основные проблемы включают в себя коррупцию, недостаток конкуренции, бюрократические барьеры, низкую квалификацию специалистов, слабый контроль и мониторинг, проблемы с планированием, а также технические сбои в работе электронных платформ.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Коррупция остается одной из наиболее острых проблем, препятствующей справедливому и прозрачному распределению государственных контрактов. Неэффективный контроль и ограниченная доступность информации о тендерах способствуют злоупотреблениям и манипуляциям. Для борьбы с коррупцией необходимо внедрение независимых органов мониторинга, усиление антикоррупционных мер и повышение уровня прозрачности всех этапов государственных закупок. Обязательная публикация тендерных документов и результатов, а также вовлечение гражданского общества и СМИ в процесс мониторинга, могут существенно снизить уровень коррупции.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Недостаток конкуренции также серьезно влияет на результаты государственных закупок. Сложные и длительные процедуры, высокие требования к участникам и наличие преференций для определенных компаний приводят к ограниченному числу участников и снижению качества закупаемых товаров и услуг. Упрощение процедур, снижение бюрократических барьеров и создание благоприятных условий для участия малого и среднего бизнеса являются необходимыми шагами для повышения конкуренции. Равные условия для всех участников и своевременная публикация информации о тендерах помогут привлечь больше участников и улучшить качество предложений.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Бюрократические барьеры представляют собой значительное препятствие для эффективного проведения тендеров. Сложные и затратные процедуры подачи заявок отпугивают многие компании, особенно малый и средний бизнес, который не имеет достаточных ресурсов для преодоления этих барьеров. Оптимизация процессов, внедрение электронных систем подачи и обработки заявок, сокращение количества необходимых документов и установление четких сроков рассмотрения заявок помогут сделать систему более доступной и эффективной.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Низкая квалификация специалистов, занимающихся государственными закупками, также негативно сказывается на их эффективности. </w:t>
      </w: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Отсутствие достаточных знаний и навыков приводит к ошибкам в технических заданиях, составлении контрактов и оценке предложений. Регулярное обучение и повышение квалификации специалистов, введение обязательной сертификации и создание системы мотивации для сотрудников, повышающих свою квалификацию, являются необходимыми мерами для улучшения ситуации.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Слабый контроль и мониторинг исполнения государственных контрактов приводят к несоблюдению условий контрактов, низкому качеству поставляемых товаров и услуг, а также задержкам в их поставках. Недостаток ресурсов для контроля и отсутствие эффективных инструментов мониторинга создают благоприятные условия для нарушений. Внедрение автоматизированных систем мониторинга, увеличение числа проверок и аудитов, а также обязательная отчетность исполнителей на каждом этапе выполнения контрактов помогут улучшить контроль и обеспечить выполнение контрактов в соответствии с условиями.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Проблемы с планированием государственных закупок и неэффективное управление бюджетом также создают дисбаланс между потребностями и возможностями. Отсутствие четких стратегий и планов закупок, недостаточная координация между различными государственными структурами и плохое прогнозирование потребностей приводят к нехватке или избыточному приобретению ресурсов. Разработка долгосрочных стратегий и планов закупок, улучшение координации и коммуникации между ведомствами, а также внедрение систем прогнозирования и анализа потребностей помогут решить эту проблему.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Технические сбои в работе электронных платформ для государственных закупок создают дополнительные трудности для участников, что может приводить к задержкам и ошибкам в проведении тендеров. Недостаточное финансирование IT-инфраструктуры, несовершенство программного обеспечения и отсутствие интеграции с другими системами усугубляют проблему. Инвестирование в развитие и поддержку современных информационных систем, регулярное обновление и техническое обслуживание программного обеспечения, а также обеспечение интеграции платформ для закупок с другими государственными системами помогут устранить технические проблемы.</w:t>
      </w:r>
    </w:p>
    <w:p w:rsidR="00637970" w:rsidRPr="00637970" w:rsidRDefault="0063797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заключение, реализация предложенных мер требует комплексного подхода и взаимодействия всех заинтересованных сторон, включая государственные органы, бизнес-сообщество и гражданское общество. Усиление контроля и мониторинга, повышение уровня прозрачности, упрощение процедур, улучшение квалификации специалистов, внедрение современных информационных технологий и улучшение планирования являются ключевыми шагами на пути к эффективной и прозрачной системе государственных закупок. Эти меры позволят значительно повысить эффективность и прозрачность процесса государственных закупок, снизить уровень коррупции, улучшить качество </w:t>
      </w:r>
      <w:r w:rsidRPr="0063797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закупаемых товаров и услуг, а также создать более благоприятные условия для участия в тендерах малого и среднего бизнеса. В конечном итоге, это будет способствовать устойчивому развитию экономики Казахстана и улучшению благосостояния его граждан.</w:t>
      </w:r>
    </w:p>
    <w:p w:rsidR="005258D1" w:rsidRPr="00637970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Pr="00B027FC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426DA0" w:rsidRDefault="00426DA0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5258D1" w:rsidRDefault="005258D1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7B2FCD" w:rsidRPr="00B027FC" w:rsidRDefault="007B2FCD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</w:pPr>
    </w:p>
    <w:p w:rsidR="00973A96" w:rsidRPr="00426DA0" w:rsidRDefault="00973A96" w:rsidP="007B2FCD">
      <w:p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26DA0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Список использованных источников:</w:t>
      </w:r>
    </w:p>
    <w:p w:rsidR="007B2FCD" w:rsidRPr="007B2FCD" w:rsidRDefault="00973A96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Закон Республики Казахстан "О государственных закупках"</w:t>
      </w:r>
      <w:r w:rsidR="007B2FC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:rsidR="007B2FCD" w:rsidRPr="007B2FCD" w:rsidRDefault="00973A96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Правила осуществления государственных закупок</w:t>
      </w:r>
      <w:r w:rsidR="007B2FC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утвержденные приказом </w:t>
      </w:r>
      <w:r w:rsidR="007B2FCD"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Министра финансов Республики Казахстан от 11 декабря 2015 года № 648. </w:t>
      </w:r>
    </w:p>
    <w:p w:rsidR="007B2FCD" w:rsidRPr="007B2FCD" w:rsidRDefault="00426DA0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B2FCD">
        <w:rPr>
          <w:rFonts w:ascii="Arial" w:hAnsi="Arial" w:cs="Arial"/>
          <w:sz w:val="28"/>
          <w:szCs w:val="28"/>
        </w:rPr>
        <w:t>Национальный доклад о противодействии коррупции за 2022 год</w:t>
      </w:r>
      <w:r w:rsidRPr="007B2FCD">
        <w:rPr>
          <w:rFonts w:ascii="Arial" w:hAnsi="Arial" w:cs="Arial"/>
          <w:sz w:val="28"/>
          <w:szCs w:val="28"/>
          <w:lang w:val="ru-RU"/>
        </w:rPr>
        <w:t xml:space="preserve"> </w:t>
      </w:r>
      <w:r w:rsidRPr="007B2FCD">
        <w:rPr>
          <w:rFonts w:ascii="Arial" w:hAnsi="Arial" w:cs="Arial"/>
          <w:color w:val="000000"/>
          <w:sz w:val="28"/>
          <w:szCs w:val="28"/>
        </w:rPr>
        <w:t>Агентство Республики Казахстан по противодействию коррупции</w:t>
      </w:r>
      <w:r w:rsidR="007B2FCD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B2FCD" w:rsidRPr="007B2FCD" w:rsidRDefault="00973A96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Сайт "Госзакупки Республики Казахстан" (</w:t>
      </w:r>
      <w:hyperlink r:id="rId7" w:tgtFrame="_blank" w:history="1">
        <w:r w:rsidRPr="007B2FCD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https://goszakup.gov.kz/</w:t>
        </w:r>
      </w:hyperlink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:rsidR="00973A96" w:rsidRPr="007B2FCD" w:rsidRDefault="00637970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ОЭСР </w:t>
      </w: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(2019). "Государственные закупки в Казахстане: реформирование для повышения эффективности". Обзоры государственного управления </w:t>
      </w: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стран ОЭСР</w:t>
      </w: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7B2FCD" w:rsidRPr="007B2FCD" w:rsidRDefault="007B2FCD" w:rsidP="007B2FCD">
      <w:pPr>
        <w:pStyle w:val="a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Правила проведения </w:t>
      </w:r>
      <w:r w:rsidR="00B34020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>камерального контроля,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утвержденные п</w:t>
      </w: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риказ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/>
          <w14:ligatures w14:val="none"/>
        </w:rPr>
        <w:t xml:space="preserve">ом </w:t>
      </w:r>
      <w:r w:rsidRPr="007B2FCD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Министра финансов Республики Казахстан от 30 ноября 2015 года № 598.</w:t>
      </w:r>
    </w:p>
    <w:sectPr w:rsidR="007B2FCD" w:rsidRPr="007B2FCD" w:rsidSect="007B2FCD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9F0" w:rsidRDefault="003739F0" w:rsidP="00426DA0">
      <w:r>
        <w:separator/>
      </w:r>
    </w:p>
  </w:endnote>
  <w:endnote w:type="continuationSeparator" w:id="0">
    <w:p w:rsidR="003739F0" w:rsidRDefault="003739F0" w:rsidP="004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24235847"/>
      <w:docPartObj>
        <w:docPartGallery w:val="Page Numbers (Bottom of Page)"/>
        <w:docPartUnique/>
      </w:docPartObj>
    </w:sdtPr>
    <w:sdtContent>
      <w:p w:rsidR="00426DA0" w:rsidRDefault="00426DA0" w:rsidP="00426DA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426DA0" w:rsidRDefault="00426DA0" w:rsidP="00426DA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557511491"/>
      <w:docPartObj>
        <w:docPartGallery w:val="Page Numbers (Bottom of Page)"/>
        <w:docPartUnique/>
      </w:docPartObj>
    </w:sdtPr>
    <w:sdtContent>
      <w:p w:rsidR="00426DA0" w:rsidRDefault="00426DA0" w:rsidP="00426DA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426DA0" w:rsidRDefault="00426DA0" w:rsidP="00426D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9F0" w:rsidRDefault="003739F0" w:rsidP="00426DA0">
      <w:r>
        <w:separator/>
      </w:r>
    </w:p>
  </w:footnote>
  <w:footnote w:type="continuationSeparator" w:id="0">
    <w:p w:rsidR="003739F0" w:rsidRDefault="003739F0" w:rsidP="0042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1F84"/>
    <w:multiLevelType w:val="multilevel"/>
    <w:tmpl w:val="733A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471AF"/>
    <w:multiLevelType w:val="multilevel"/>
    <w:tmpl w:val="1FC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F02CB"/>
    <w:multiLevelType w:val="multilevel"/>
    <w:tmpl w:val="9F2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D3FA2"/>
    <w:multiLevelType w:val="multilevel"/>
    <w:tmpl w:val="D40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3384C"/>
    <w:multiLevelType w:val="multilevel"/>
    <w:tmpl w:val="D88E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1309E"/>
    <w:multiLevelType w:val="hybridMultilevel"/>
    <w:tmpl w:val="A936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4F1"/>
    <w:multiLevelType w:val="multilevel"/>
    <w:tmpl w:val="4F2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578C7"/>
    <w:multiLevelType w:val="multilevel"/>
    <w:tmpl w:val="6310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D6D08"/>
    <w:multiLevelType w:val="multilevel"/>
    <w:tmpl w:val="3BE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85706"/>
    <w:multiLevelType w:val="multilevel"/>
    <w:tmpl w:val="B60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23747"/>
    <w:multiLevelType w:val="multilevel"/>
    <w:tmpl w:val="A55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30FBC"/>
    <w:multiLevelType w:val="multilevel"/>
    <w:tmpl w:val="8EE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521849">
    <w:abstractNumId w:val="4"/>
  </w:num>
  <w:num w:numId="2" w16cid:durableId="1484814990">
    <w:abstractNumId w:val="11"/>
  </w:num>
  <w:num w:numId="3" w16cid:durableId="713502356">
    <w:abstractNumId w:val="10"/>
  </w:num>
  <w:num w:numId="4" w16cid:durableId="237977737">
    <w:abstractNumId w:val="2"/>
  </w:num>
  <w:num w:numId="5" w16cid:durableId="1876843634">
    <w:abstractNumId w:val="7"/>
  </w:num>
  <w:num w:numId="6" w16cid:durableId="381904927">
    <w:abstractNumId w:val="9"/>
  </w:num>
  <w:num w:numId="7" w16cid:durableId="217790010">
    <w:abstractNumId w:val="3"/>
  </w:num>
  <w:num w:numId="8" w16cid:durableId="2055960501">
    <w:abstractNumId w:val="0"/>
  </w:num>
  <w:num w:numId="9" w16cid:durableId="216862278">
    <w:abstractNumId w:val="1"/>
  </w:num>
  <w:num w:numId="10" w16cid:durableId="799805699">
    <w:abstractNumId w:val="6"/>
  </w:num>
  <w:num w:numId="11" w16cid:durableId="408961916">
    <w:abstractNumId w:val="8"/>
  </w:num>
  <w:num w:numId="12" w16cid:durableId="692196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6"/>
    <w:rsid w:val="001956C3"/>
    <w:rsid w:val="0026347E"/>
    <w:rsid w:val="003739F0"/>
    <w:rsid w:val="003F2FD1"/>
    <w:rsid w:val="00426DA0"/>
    <w:rsid w:val="004438DC"/>
    <w:rsid w:val="00447A23"/>
    <w:rsid w:val="005258D1"/>
    <w:rsid w:val="00637970"/>
    <w:rsid w:val="007B2FCD"/>
    <w:rsid w:val="0082590B"/>
    <w:rsid w:val="00973A96"/>
    <w:rsid w:val="00A7054C"/>
    <w:rsid w:val="00A964DD"/>
    <w:rsid w:val="00B027FC"/>
    <w:rsid w:val="00B02BB0"/>
    <w:rsid w:val="00B34020"/>
    <w:rsid w:val="00B514F9"/>
    <w:rsid w:val="00CB5FDE"/>
    <w:rsid w:val="00E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2752C"/>
  <w15:chartTrackingRefBased/>
  <w15:docId w15:val="{3BA8E39B-8F21-4840-8339-611A166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A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A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73A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973A96"/>
    <w:rPr>
      <w:b/>
      <w:bCs/>
    </w:rPr>
  </w:style>
  <w:style w:type="character" w:customStyle="1" w:styleId="apple-converted-space">
    <w:name w:val="apple-converted-space"/>
    <w:basedOn w:val="a0"/>
    <w:rsid w:val="00973A96"/>
  </w:style>
  <w:style w:type="character" w:styleId="a5">
    <w:name w:val="Hyperlink"/>
    <w:basedOn w:val="a0"/>
    <w:uiPriority w:val="99"/>
    <w:unhideWhenUsed/>
    <w:rsid w:val="00973A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47A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6">
    <w:name w:val="Unresolved Mention"/>
    <w:basedOn w:val="a0"/>
    <w:uiPriority w:val="99"/>
    <w:semiHidden/>
    <w:unhideWhenUsed/>
    <w:rsid w:val="00426DA0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426DA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DA0"/>
  </w:style>
  <w:style w:type="character" w:styleId="a9">
    <w:name w:val="page number"/>
    <w:basedOn w:val="a0"/>
    <w:uiPriority w:val="99"/>
    <w:semiHidden/>
    <w:unhideWhenUsed/>
    <w:rsid w:val="00426DA0"/>
  </w:style>
  <w:style w:type="paragraph" w:styleId="aa">
    <w:name w:val="List Paragraph"/>
    <w:basedOn w:val="a"/>
    <w:uiPriority w:val="34"/>
    <w:qFormat/>
    <w:rsid w:val="007B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2024-05-22T12:22:00Z</dcterms:created>
  <dcterms:modified xsi:type="dcterms:W3CDTF">2024-05-28T05:18:00Z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1605792750</vt:i4>
  </property>
  <property fmtid="{D5CDD505-2E9C-101B-9397-08002B2CF9AE}" pid="3" name="_NewReviewCycle">
    <vt:lpwstr/>
  </property>
  <property fmtid="{D5CDD505-2E9C-101B-9397-08002B2CF9AE}" pid="4" name="_EmailSubject">
    <vt:lpwstr>АЗ ВНР 13-31.05 на апа кейс</vt:lpwstr>
  </property>
  <property fmtid="{D5CDD505-2E9C-101B-9397-08002B2CF9AE}" pid="5" name="_AuthorEmail">
    <vt:lpwstr>a.aituarova@apa.kz</vt:lpwstr>
  </property>
  <property fmtid="{D5CDD505-2E9C-101B-9397-08002B2CF9AE}" pid="6" name="_AuthorEmailDisplayName">
    <vt:lpwstr>Айгерим Айтуарова</vt:lpwstr>
  </property>
</Properties>
</file>