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16se wp14">
  <w:body>
    <w:p w:rsidRPr="00D07988" w:rsidR="00CD5FCD" w:rsidP="7822D1DE" w:rsidRDefault="00CD5FCD" w14:paraId="09242295" w14:textId="0CD3AE5F">
      <w:pPr>
        <w:spacing w:before="0" w:beforeAutospacing="off" w:after="0" w:afterAutospacing="off" w:line="240" w:lineRule="auto"/>
        <w:ind w:firstLine="567"/>
        <w:jc w:val="both"/>
      </w:pPr>
      <w:r w:rsidRPr="7822D1DE" w:rsidR="18D2150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kk-KZ"/>
        </w:rPr>
        <w:t>Кому:</w:t>
      </w:r>
      <w:r w:rsidRPr="7822D1DE" w:rsidR="18D21500">
        <w:rPr>
          <w:rFonts w:ascii="Times New Roman" w:hAnsi="Times New Roman" w:eastAsia="Times New Roman" w:cs="Times New Roman"/>
          <w:noProof w:val="0"/>
          <w:sz w:val="28"/>
          <w:szCs w:val="28"/>
          <w:lang w:val="kk-KZ"/>
        </w:rPr>
        <w:t xml:space="preserve"> Министерству национальной экономики Республики Казахстан, Министерству цифрового развития, инноваций и аэрокосмической промышленности Республики Казахстан, МИО</w:t>
      </w:r>
    </w:p>
    <w:p w:rsidRPr="00D07988" w:rsidR="00CD5FCD" w:rsidP="7822D1DE" w:rsidRDefault="00CD5FCD" w14:paraId="12DA34AA" w14:textId="781A0CE9">
      <w:pPr>
        <w:spacing w:before="0" w:beforeAutospacing="off" w:after="0" w:afterAutospacing="off" w:line="240" w:lineRule="auto"/>
        <w:ind w:firstLine="567"/>
        <w:jc w:val="both"/>
      </w:pPr>
      <w:r w:rsidRPr="7822D1DE" w:rsidR="18D2150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kk-KZ"/>
        </w:rPr>
        <w:t xml:space="preserve">ФИО и должность: </w:t>
      </w:r>
      <w:r w:rsidRPr="7822D1DE" w:rsidR="18D21500">
        <w:rPr>
          <w:rFonts w:ascii="Times New Roman" w:hAnsi="Times New Roman" w:eastAsia="Times New Roman" w:cs="Times New Roman"/>
          <w:noProof w:val="0"/>
          <w:sz w:val="28"/>
          <w:szCs w:val="28"/>
          <w:lang w:val="kk-KZ"/>
        </w:rPr>
        <w:t>Джуманова Дана Маратовна, Главный специалист отдела развития малого и среднего предпринимательства управления предпринимательства и промышленности Акмолиской области</w:t>
      </w:r>
    </w:p>
    <w:p w:rsidRPr="00D07988" w:rsidR="00CD5FCD" w:rsidP="7822D1DE" w:rsidRDefault="00CD5FCD" w14:paraId="44C58F7C" w14:textId="3167B740">
      <w:pPr>
        <w:spacing w:before="0" w:beforeAutospacing="off" w:after="0" w:afterAutospacing="off" w:line="240" w:lineRule="auto"/>
        <w:ind w:firstLine="567"/>
        <w:jc w:val="both"/>
      </w:pPr>
      <w:r w:rsidRPr="7822D1DE" w:rsidR="18D2150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kk-KZ"/>
        </w:rPr>
        <w:t>Дата:</w:t>
      </w:r>
      <w:r w:rsidRPr="7822D1DE" w:rsidR="18D21500">
        <w:rPr>
          <w:rFonts w:ascii="Times New Roman" w:hAnsi="Times New Roman" w:eastAsia="Times New Roman" w:cs="Times New Roman"/>
          <w:noProof w:val="0"/>
          <w:sz w:val="28"/>
          <w:szCs w:val="28"/>
          <w:lang w:val="kk-KZ"/>
        </w:rPr>
        <w:t xml:space="preserve"> 18.04.2024</w:t>
      </w:r>
    </w:p>
    <w:p w:rsidRPr="00D07988" w:rsidR="00CD5FCD" w:rsidP="7822D1DE" w:rsidRDefault="00CD5FCD" w14:paraId="3346081A" w14:textId="694C05B6">
      <w:pPr>
        <w:pStyle w:val="a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Pr="00D07988" w:rsidR="008A4883" w:rsidP="00D07988" w:rsidRDefault="008A4883" w14:paraId="20B19647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988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Pr="00D07988" w:rsidR="00CD5FCD" w:rsidP="00D07988" w:rsidRDefault="00CD5FCD" w14:paraId="57DEEA8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Pr="00D07988" w:rsidR="008A4883" w:rsidP="00D07988" w:rsidRDefault="008A4883" w14:paraId="1DD8E50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7988">
        <w:rPr>
          <w:rFonts w:ascii="Times New Roman" w:hAnsi="Times New Roman" w:cs="Times New Roman"/>
          <w:b/>
          <w:sz w:val="28"/>
          <w:szCs w:val="28"/>
        </w:rPr>
        <w:t>Тема:</w:t>
      </w:r>
      <w:r w:rsidR="007D68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07988" w:rsidR="00CD5F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Особенности развития социального предпринимательства </w:t>
      </w:r>
      <w:r w:rsidR="007D68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</w:t>
      </w:r>
      <w:r w:rsidRPr="00D07988" w:rsidR="00CD5FCD">
        <w:rPr>
          <w:rFonts w:ascii="Times New Roman" w:hAnsi="Times New Roman" w:cs="Times New Roman"/>
          <w:b/>
          <w:sz w:val="28"/>
          <w:szCs w:val="28"/>
          <w:lang w:val="ru-RU"/>
        </w:rPr>
        <w:t>в Казахстане</w:t>
      </w:r>
    </w:p>
    <w:p w:rsidRPr="00D07988" w:rsidR="006456E9" w:rsidP="00D07988" w:rsidRDefault="006456E9" w14:paraId="24D66A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0621" w:rsidP="000C0621" w:rsidRDefault="000C0621" w14:paraId="50AD478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0C0621">
        <w:rPr>
          <w:rFonts w:ascii="Times New Roman" w:hAnsi="Times New Roman" w:cs="Times New Roman"/>
          <w:sz w:val="28"/>
          <w:shd w:val="clear" w:color="auto" w:fill="FFFFFF"/>
          <w:lang w:val="ru-RU"/>
        </w:rPr>
        <w:t>Социальным предпринимательством является предпринимательская деятельность субъектов социального предпринимательства, способствующая решению социальных проблем граждан и общества, включенные в реестр субъектов социального предпринимательства</w:t>
      </w:r>
      <w:r w:rsidR="007D682D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Pr="007D682D" w:rsidR="007D682D">
        <w:rPr>
          <w:rFonts w:ascii="Times New Roman" w:hAnsi="Times New Roman" w:cs="Times New Roman"/>
          <w:sz w:val="28"/>
          <w:shd w:val="clear" w:color="auto" w:fill="FFFFFF"/>
          <w:lang w:val="ru-RU"/>
        </w:rPr>
        <w:t>[</w:t>
      </w:r>
      <w:r w:rsidR="007D682D">
        <w:rPr>
          <w:rFonts w:ascii="Times New Roman" w:hAnsi="Times New Roman" w:cs="Times New Roman"/>
          <w:sz w:val="28"/>
          <w:shd w:val="clear" w:color="auto" w:fill="FFFFFF"/>
          <w:lang w:val="ru-RU"/>
        </w:rPr>
        <w:t>1</w:t>
      </w:r>
      <w:r w:rsidRPr="007D682D" w:rsidR="007D682D">
        <w:rPr>
          <w:rFonts w:ascii="Times New Roman" w:hAnsi="Times New Roman" w:cs="Times New Roman"/>
          <w:sz w:val="28"/>
          <w:shd w:val="clear" w:color="auto" w:fill="FFFFFF"/>
          <w:lang w:val="ru-RU"/>
        </w:rPr>
        <w:t>]</w:t>
      </w:r>
      <w:r w:rsidRPr="000C0621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Pr="00D07988" w:rsidR="005318C6" w:rsidP="00D07988" w:rsidRDefault="0073133C" w14:paraId="229E1BD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>На сегодняшний день с</w:t>
      </w:r>
      <w:r w:rsidRPr="00D07988" w:rsidR="00C14465">
        <w:rPr>
          <w:rFonts w:ascii="Times New Roman" w:hAnsi="Times New Roman" w:cs="Times New Roman"/>
          <w:sz w:val="28"/>
          <w:shd w:val="clear" w:color="auto" w:fill="FFFFFF"/>
          <w:lang w:val="ru-RU"/>
        </w:rPr>
        <w:t>оциальное предпринимательство в Казахстане является ключевым элементом современ</w:t>
      </w:r>
      <w:r w:rsidR="009A0F2D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ной экономической деятельности. </w:t>
      </w:r>
      <w:r w:rsidRPr="00D07988" w:rsidR="00C1446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В контексте растущей потребности в решении социальных проблем и стимулировании устойчивого развития, 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>социальное предпринимательство</w:t>
      </w:r>
      <w:r w:rsidRPr="00D07988" w:rsidR="00C1446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игра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ет </w:t>
      </w:r>
      <w:r w:rsidRPr="00D07988" w:rsidR="00C1446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важную роль в создании инновационных решений. </w:t>
      </w:r>
    </w:p>
    <w:p w:rsidRPr="00D07988" w:rsidR="00910E7B" w:rsidP="00D07988" w:rsidRDefault="00C14465" w14:paraId="269E4B5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Одной из главных причин актуальности развития социального предпринимательства в Казахстане является его способность к решению социальных проблем. Это делает социальное предпринимательство не только эффективным инструментом борьбы с социальными вызовами, но и источником инноваций и новых подходов к их решению. </w:t>
      </w:r>
    </w:p>
    <w:p w:rsidRPr="00D07988" w:rsidR="00C14465" w:rsidP="00D07988" w:rsidRDefault="00324476" w14:paraId="21BC17D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>Кроме того, развитие социального предпринимательства способствует устойчивому экономическому росту и развитию рыночной экономики. Предпринимательская активность в сфере социального предпринимательства способствует созданию новых рабочих мест, увеличению доходов населения и сокращению социальной напряженности</w:t>
      </w:r>
      <w:r w:rsidRPr="00CA3A3D" w:rsidR="00CA3A3D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[4]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</w:p>
    <w:p w:rsidRPr="00D07988" w:rsidR="00A55763" w:rsidP="00D07988" w:rsidRDefault="00ED6219" w14:paraId="47EBCD3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Глава государства </w:t>
      </w:r>
      <w:r w:rsidRPr="00D07988" w:rsidR="006C793C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в своих посланиях народу Казахстана постоянно </w:t>
      </w:r>
      <w:r w:rsidRPr="00D07988" w:rsidR="00B1306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уделяет большое внимание </w:t>
      </w:r>
      <w:r w:rsidRPr="00D07988" w:rsidR="003C345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поддержке социально уязвимым слоям населения, а также </w:t>
      </w:r>
      <w:r w:rsidRPr="00D07988" w:rsidR="00B13062">
        <w:rPr>
          <w:rFonts w:ascii="Times New Roman" w:hAnsi="Times New Roman" w:cs="Times New Roman"/>
          <w:sz w:val="28"/>
          <w:shd w:val="clear" w:color="auto" w:fill="FFFFFF"/>
          <w:lang w:val="ru-RU"/>
        </w:rPr>
        <w:t>решению социальных проблем</w:t>
      </w:r>
      <w:r w:rsidRPr="00D07988" w:rsidR="003C345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тем самым </w:t>
      </w:r>
      <w:r w:rsidRPr="00D07988" w:rsidR="00AA18E2">
        <w:rPr>
          <w:rFonts w:ascii="Times New Roman" w:hAnsi="Times New Roman" w:cs="Times New Roman"/>
          <w:sz w:val="28"/>
          <w:shd w:val="clear" w:color="auto" w:fill="FFFFFF"/>
          <w:lang w:val="ru-RU"/>
        </w:rPr>
        <w:t>подчеркива</w:t>
      </w:r>
      <w:r w:rsidRPr="00D07988" w:rsidR="00C75A96">
        <w:rPr>
          <w:rFonts w:ascii="Times New Roman" w:hAnsi="Times New Roman" w:cs="Times New Roman"/>
          <w:sz w:val="28"/>
          <w:shd w:val="clear" w:color="auto" w:fill="FFFFFF"/>
          <w:lang w:val="ru-RU"/>
        </w:rPr>
        <w:t>я</w:t>
      </w:r>
      <w:r w:rsidRPr="00D07988" w:rsidR="00AA18E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важность перехода на новый этап социальной модернизации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r w:rsidRPr="00D07988" w:rsidR="00AA18E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В этом ключе развитие </w:t>
      </w:r>
      <w:r w:rsidRPr="00D07988" w:rsidR="00901D4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социального предпринимательства имеет </w:t>
      </w:r>
      <w:r w:rsidRPr="00D07988" w:rsidR="00C75A96">
        <w:rPr>
          <w:rFonts w:ascii="Times New Roman" w:hAnsi="Times New Roman" w:cs="Times New Roman"/>
          <w:sz w:val="28"/>
          <w:shd w:val="clear" w:color="auto" w:fill="FFFFFF"/>
          <w:lang w:val="ru-RU"/>
        </w:rPr>
        <w:t>большое значение.</w:t>
      </w:r>
    </w:p>
    <w:p w:rsidRPr="00D07988" w:rsidR="00A55763" w:rsidP="00D07988" w:rsidRDefault="00F11077" w14:paraId="3C2D0B6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51515"/>
          <w:sz w:val="28"/>
          <w:szCs w:val="32"/>
          <w:lang w:val="ru-RU"/>
        </w:rPr>
      </w:pPr>
      <w:r w:rsidRPr="00D07988">
        <w:rPr>
          <w:rFonts w:ascii="Times New Roman" w:hAnsi="Times New Roman" w:cs="Times New Roman"/>
          <w:color w:val="151515"/>
          <w:sz w:val="28"/>
          <w:szCs w:val="32"/>
        </w:rPr>
        <w:t xml:space="preserve">По состоянию </w:t>
      </w:r>
      <w:r w:rsidRPr="000C0621">
        <w:rPr>
          <w:rFonts w:ascii="Times New Roman" w:hAnsi="Times New Roman" w:cs="Times New Roman"/>
          <w:color w:val="151515"/>
          <w:sz w:val="28"/>
          <w:szCs w:val="32"/>
        </w:rPr>
        <w:t xml:space="preserve">на 1 </w:t>
      </w:r>
      <w:r w:rsidRPr="000C0621" w:rsidR="000C0621">
        <w:rPr>
          <w:rFonts w:ascii="Times New Roman" w:hAnsi="Times New Roman" w:cs="Times New Roman"/>
          <w:color w:val="151515"/>
          <w:sz w:val="28"/>
          <w:szCs w:val="32"/>
          <w:lang w:val="ru-RU"/>
        </w:rPr>
        <w:t>января</w:t>
      </w:r>
      <w:r w:rsidRPr="000C0621">
        <w:rPr>
          <w:rFonts w:ascii="Times New Roman" w:hAnsi="Times New Roman" w:cs="Times New Roman"/>
          <w:color w:val="151515"/>
          <w:sz w:val="28"/>
          <w:szCs w:val="32"/>
        </w:rPr>
        <w:t xml:space="preserve"> 202</w:t>
      </w:r>
      <w:r w:rsidRPr="000C0621">
        <w:rPr>
          <w:rFonts w:ascii="Times New Roman" w:hAnsi="Times New Roman" w:cs="Times New Roman"/>
          <w:color w:val="151515"/>
          <w:sz w:val="28"/>
          <w:szCs w:val="32"/>
          <w:lang w:val="ru-RU"/>
        </w:rPr>
        <w:t>4</w:t>
      </w:r>
      <w:r w:rsidRPr="000C0621" w:rsidR="00A55763">
        <w:rPr>
          <w:rFonts w:ascii="Times New Roman" w:hAnsi="Times New Roman" w:cs="Times New Roman"/>
          <w:color w:val="151515"/>
          <w:sz w:val="28"/>
          <w:szCs w:val="32"/>
        </w:rPr>
        <w:t xml:space="preserve"> года</w:t>
      </w:r>
      <w:r w:rsidRPr="00D07988" w:rsidR="00A55763">
        <w:rPr>
          <w:rFonts w:ascii="Times New Roman" w:hAnsi="Times New Roman" w:cs="Times New Roman"/>
          <w:color w:val="151515"/>
          <w:sz w:val="28"/>
          <w:szCs w:val="32"/>
        </w:rPr>
        <w:t xml:space="preserve"> в реестре субъектов социального предпринимательства </w:t>
      </w:r>
      <w:r w:rsidRPr="00D07988" w:rsidR="0037143A">
        <w:rPr>
          <w:rFonts w:ascii="Times New Roman" w:hAnsi="Times New Roman" w:cs="Times New Roman"/>
          <w:color w:val="151515"/>
          <w:sz w:val="28"/>
          <w:szCs w:val="32"/>
          <w:lang w:val="ru-RU"/>
        </w:rPr>
        <w:t xml:space="preserve">(далее – ССП) </w:t>
      </w:r>
      <w:r w:rsidRPr="00D07988" w:rsidR="00A55763">
        <w:rPr>
          <w:rFonts w:ascii="Times New Roman" w:hAnsi="Times New Roman" w:cs="Times New Roman"/>
          <w:color w:val="151515"/>
          <w:sz w:val="28"/>
          <w:szCs w:val="32"/>
        </w:rPr>
        <w:t xml:space="preserve">зарегистрировано </w:t>
      </w:r>
      <w:r w:rsidRPr="000C0621">
        <w:rPr>
          <w:rFonts w:ascii="Times New Roman" w:hAnsi="Times New Roman" w:cs="Times New Roman"/>
          <w:color w:val="151515"/>
          <w:sz w:val="28"/>
          <w:szCs w:val="32"/>
          <w:lang w:val="ru-RU"/>
        </w:rPr>
        <w:t>261</w:t>
      </w:r>
      <w:r w:rsidRPr="00D07988" w:rsidR="00A55763">
        <w:rPr>
          <w:rFonts w:ascii="Times New Roman" w:hAnsi="Times New Roman" w:cs="Times New Roman"/>
          <w:color w:val="151515"/>
          <w:sz w:val="28"/>
          <w:szCs w:val="32"/>
        </w:rPr>
        <w:t xml:space="preserve"> предпринимателей</w:t>
      </w:r>
      <w:r w:rsidRPr="00D07988" w:rsidR="005A652B">
        <w:rPr>
          <w:rFonts w:ascii="Times New Roman" w:hAnsi="Times New Roman" w:cs="Times New Roman"/>
          <w:color w:val="151515"/>
          <w:sz w:val="28"/>
          <w:szCs w:val="32"/>
          <w:lang w:val="ru-RU"/>
        </w:rPr>
        <w:t xml:space="preserve">, что составляет </w:t>
      </w:r>
      <w:r w:rsidRPr="00D07988" w:rsidR="00DF132F">
        <w:rPr>
          <w:rFonts w:ascii="Times New Roman" w:hAnsi="Times New Roman" w:cs="Times New Roman"/>
          <w:color w:val="151515"/>
          <w:sz w:val="28"/>
          <w:szCs w:val="32"/>
          <w:lang w:val="ru-RU"/>
        </w:rPr>
        <w:t xml:space="preserve">0,01% от общего числа действующих субъектов </w:t>
      </w:r>
      <w:r w:rsidRPr="00D07988" w:rsidR="00957B92">
        <w:rPr>
          <w:rFonts w:ascii="Times New Roman" w:hAnsi="Times New Roman" w:cs="Times New Roman"/>
          <w:color w:val="151515"/>
          <w:sz w:val="28"/>
          <w:szCs w:val="32"/>
          <w:lang w:val="ru-RU"/>
        </w:rPr>
        <w:t>предпринимательства</w:t>
      </w:r>
      <w:r w:rsidR="000C0621">
        <w:rPr>
          <w:rFonts w:ascii="Times New Roman" w:hAnsi="Times New Roman" w:cs="Times New Roman"/>
          <w:color w:val="151515"/>
          <w:sz w:val="28"/>
          <w:szCs w:val="32"/>
          <w:lang w:val="ru-RU"/>
        </w:rPr>
        <w:t xml:space="preserve"> (2 526 011 ед.)</w:t>
      </w:r>
      <w:r w:rsidR="0002732C">
        <w:rPr>
          <w:rFonts w:ascii="Times New Roman" w:hAnsi="Times New Roman" w:cs="Times New Roman"/>
          <w:color w:val="151515"/>
          <w:sz w:val="28"/>
          <w:szCs w:val="32"/>
          <w:lang w:val="ru-RU"/>
        </w:rPr>
        <w:t xml:space="preserve"> </w:t>
      </w:r>
      <w:r w:rsidRPr="00160207" w:rsidR="0002732C">
        <w:rPr>
          <w:rFonts w:ascii="Times New Roman" w:hAnsi="Times New Roman" w:cs="Times New Roman"/>
          <w:color w:val="151515"/>
          <w:sz w:val="28"/>
          <w:szCs w:val="32"/>
          <w:lang w:val="ru-RU"/>
        </w:rPr>
        <w:t>[2,3]</w:t>
      </w:r>
      <w:r w:rsidRPr="00D07988" w:rsidR="00DF132F">
        <w:rPr>
          <w:rFonts w:ascii="Times New Roman" w:hAnsi="Times New Roman" w:cs="Times New Roman"/>
          <w:color w:val="151515"/>
          <w:sz w:val="28"/>
          <w:szCs w:val="32"/>
          <w:lang w:val="ru-RU"/>
        </w:rPr>
        <w:t>.</w:t>
      </w:r>
      <w:r w:rsidRPr="00D07988" w:rsidR="005D68B2">
        <w:rPr>
          <w:rFonts w:ascii="Times New Roman" w:hAnsi="Times New Roman" w:cs="Times New Roman"/>
          <w:color w:val="151515"/>
          <w:sz w:val="28"/>
          <w:szCs w:val="32"/>
          <w:lang w:val="ru-RU"/>
        </w:rPr>
        <w:t xml:space="preserve"> На рисунке </w:t>
      </w:r>
      <w:r w:rsidRPr="00D07988" w:rsidR="00B95CB1">
        <w:rPr>
          <w:rFonts w:ascii="Times New Roman" w:hAnsi="Times New Roman" w:cs="Times New Roman"/>
          <w:color w:val="151515"/>
          <w:sz w:val="28"/>
          <w:szCs w:val="32"/>
          <w:lang w:val="ru-RU"/>
        </w:rPr>
        <w:t>1, изображена динамика развития социального предпринимательс</w:t>
      </w:r>
      <w:r w:rsidRPr="00D07988" w:rsidR="00812831">
        <w:rPr>
          <w:rFonts w:ascii="Times New Roman" w:hAnsi="Times New Roman" w:cs="Times New Roman"/>
          <w:color w:val="151515"/>
          <w:sz w:val="28"/>
          <w:szCs w:val="32"/>
          <w:lang w:val="ru-RU"/>
        </w:rPr>
        <w:t>тва в Казахстане в разрезе регионов.</w:t>
      </w:r>
    </w:p>
    <w:p w:rsidR="009001CD" w:rsidP="00D07988" w:rsidRDefault="006D4A72" w14:paraId="271B466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</w:pPr>
      <w:r w:rsidRPr="00D07988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</w:rPr>
        <w:t>В региональном разрезе</w:t>
      </w:r>
      <w:r w:rsidR="004A1AE2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 xml:space="preserve"> </w:t>
      </w:r>
      <w:r w:rsidRPr="00D07988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</w:rPr>
        <w:t>субъекты социального предпринимательства представлены в 1</w:t>
      </w:r>
      <w:r w:rsidRPr="00D07988" w:rsidR="009001CD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6</w:t>
      </w:r>
      <w:r w:rsidRPr="00D07988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</w:rPr>
        <w:t xml:space="preserve"> регионах страны, за исключением </w:t>
      </w:r>
      <w:proofErr w:type="spellStart"/>
      <w:r w:rsidR="000C0621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Акмолинской</w:t>
      </w:r>
      <w:proofErr w:type="spellEnd"/>
      <w:r w:rsidR="000C0621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 xml:space="preserve">, </w:t>
      </w:r>
      <w:r w:rsidRPr="00D07988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</w:rPr>
        <w:t xml:space="preserve">Улытау, </w:t>
      </w:r>
      <w:proofErr w:type="spellStart"/>
      <w:r w:rsidRPr="00D07988" w:rsidR="009001CD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Жамбылской</w:t>
      </w:r>
      <w:proofErr w:type="spellEnd"/>
      <w:r w:rsidRPr="00D07988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</w:rPr>
        <w:t xml:space="preserve"> и </w:t>
      </w:r>
      <w:r w:rsidRPr="00D07988" w:rsidR="009001CD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Туркестанской</w:t>
      </w:r>
      <w:r w:rsidRPr="00D07988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</w:rPr>
        <w:t xml:space="preserve"> областей. </w:t>
      </w:r>
    </w:p>
    <w:p w:rsidRPr="00D07988" w:rsidR="00F40689" w:rsidP="00D07988" w:rsidRDefault="00957B92" w14:paraId="5C6800E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D07988">
        <w:rPr>
          <w:rFonts w:ascii="Times New Roman" w:hAnsi="Times New Roman" w:cs="Times New Roman"/>
          <w:sz w:val="28"/>
          <w:shd w:val="clear" w:color="auto" w:fill="FFFFFF"/>
        </w:rPr>
        <w:lastRenderedPageBreak/>
        <w:t xml:space="preserve">Основная доля </w:t>
      </w:r>
      <w:r w:rsidRPr="00D07988" w:rsidR="0013097F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субъектов </w:t>
      </w:r>
      <w:r w:rsidRPr="00D07988">
        <w:rPr>
          <w:rFonts w:ascii="Times New Roman" w:hAnsi="Times New Roman" w:cs="Times New Roman"/>
          <w:sz w:val="28"/>
          <w:shd w:val="clear" w:color="auto" w:fill="FFFFFF"/>
        </w:rPr>
        <w:t>социального</w:t>
      </w:r>
      <w:r w:rsidR="004A1AE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Pr="00D07988">
        <w:rPr>
          <w:rFonts w:ascii="Times New Roman" w:hAnsi="Times New Roman" w:cs="Times New Roman"/>
          <w:sz w:val="28"/>
          <w:shd w:val="clear" w:color="auto" w:fill="FFFFFF"/>
        </w:rPr>
        <w:t xml:space="preserve">предпринимательства приходится на </w:t>
      </w:r>
      <w:r w:rsidRPr="00D07988" w:rsidR="00682EF4">
        <w:rPr>
          <w:rFonts w:ascii="Times New Roman" w:hAnsi="Times New Roman" w:cs="Times New Roman"/>
          <w:sz w:val="28"/>
          <w:shd w:val="clear" w:color="auto" w:fill="FFFFFF"/>
          <w:lang w:val="ru-RU"/>
        </w:rPr>
        <w:t>г.</w:t>
      </w:r>
      <w:r w:rsidRPr="00D07988">
        <w:rPr>
          <w:rFonts w:ascii="Times New Roman" w:hAnsi="Times New Roman" w:cs="Times New Roman"/>
          <w:sz w:val="28"/>
          <w:shd w:val="clear" w:color="auto" w:fill="FFFFFF"/>
        </w:rPr>
        <w:t>Астану</w:t>
      </w:r>
      <w:r w:rsidRPr="00D07988" w:rsidR="00682EF4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– 74 ед.</w:t>
      </w:r>
      <w:r w:rsidRPr="00D07988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Pr="00D07988" w:rsidR="00C32D5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г. </w:t>
      </w:r>
      <w:r w:rsidRPr="00D07988">
        <w:rPr>
          <w:rFonts w:ascii="Times New Roman" w:hAnsi="Times New Roman" w:cs="Times New Roman"/>
          <w:sz w:val="28"/>
          <w:shd w:val="clear" w:color="auto" w:fill="FFFFFF"/>
        </w:rPr>
        <w:t>Алматы</w:t>
      </w:r>
      <w:r w:rsidRPr="00D07988" w:rsidR="00682EF4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– 47 ед.</w:t>
      </w:r>
      <w:r w:rsidRPr="00D07988" w:rsidR="0013097F">
        <w:rPr>
          <w:rFonts w:ascii="Times New Roman" w:hAnsi="Times New Roman" w:cs="Times New Roman"/>
          <w:sz w:val="28"/>
          <w:shd w:val="clear" w:color="auto" w:fill="FFFFFF"/>
          <w:lang w:val="ru-RU"/>
        </w:rPr>
        <w:t>, Западно-Казахст</w:t>
      </w:r>
      <w:r w:rsidRPr="00D07988" w:rsidR="00293DCB">
        <w:rPr>
          <w:rFonts w:ascii="Times New Roman" w:hAnsi="Times New Roman" w:cs="Times New Roman"/>
          <w:sz w:val="28"/>
          <w:shd w:val="clear" w:color="auto" w:fill="FFFFFF"/>
          <w:lang w:val="ru-RU"/>
        </w:rPr>
        <w:t>анскую</w:t>
      </w:r>
      <w:r w:rsidRPr="00D07988" w:rsidR="00C32D5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область – 33 ед.</w:t>
      </w:r>
      <w:r w:rsidRPr="00D07988" w:rsidR="00293DCB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и Кызылординскую област</w:t>
      </w:r>
      <w:r w:rsidRPr="00D07988" w:rsidR="00C32D52">
        <w:rPr>
          <w:rFonts w:ascii="Times New Roman" w:hAnsi="Times New Roman" w:cs="Times New Roman"/>
          <w:sz w:val="28"/>
          <w:shd w:val="clear" w:color="auto" w:fill="FFFFFF"/>
          <w:lang w:val="ru-RU"/>
        </w:rPr>
        <w:t>ь – 25 ед.</w:t>
      </w:r>
      <w:r w:rsidR="0051537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Pr="00D07988" w:rsidR="00C0769D">
        <w:rPr>
          <w:rFonts w:ascii="Times New Roman" w:hAnsi="Times New Roman" w:cs="Times New Roman"/>
          <w:sz w:val="28"/>
          <w:shd w:val="clear" w:color="auto" w:fill="FFFFFF"/>
          <w:lang w:val="ru-RU"/>
        </w:rPr>
        <w:t>(</w:t>
      </w:r>
      <w:r w:rsidRPr="00D07988" w:rsidR="0017295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в среднем 70% </w:t>
      </w:r>
      <w:r w:rsidR="004A1AE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от общего количество </w:t>
      </w:r>
      <w:r w:rsidR="00CD03C3">
        <w:rPr>
          <w:rFonts w:ascii="Times New Roman" w:hAnsi="Times New Roman" w:cs="Times New Roman"/>
          <w:sz w:val="28"/>
          <w:shd w:val="clear" w:color="auto" w:fill="FFFFFF"/>
          <w:lang w:val="ru-RU"/>
        </w:rPr>
        <w:t>ССП</w:t>
      </w:r>
      <w:r w:rsidRPr="00D07988" w:rsidR="0017295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в Казахстане</w:t>
      </w:r>
      <w:r w:rsidRPr="00D07988" w:rsidR="00C0769D">
        <w:rPr>
          <w:rFonts w:ascii="Times New Roman" w:hAnsi="Times New Roman" w:cs="Times New Roman"/>
          <w:sz w:val="28"/>
          <w:shd w:val="clear" w:color="auto" w:fill="FFFFFF"/>
          <w:lang w:val="ru-RU"/>
        </w:rPr>
        <w:t>).</w:t>
      </w:r>
    </w:p>
    <w:p w:rsidRPr="00D07988" w:rsidR="00C5462B" w:rsidP="00D07988" w:rsidRDefault="008E50AC" w14:paraId="1CF6AB6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D07988"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отметить, что </w:t>
      </w:r>
      <w:r w:rsidRPr="00D07988" w:rsidR="00C5462B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наименьшее</w:t>
      </w:r>
      <w:r w:rsidRPr="00D07988" w:rsidR="00C5462B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</w:rPr>
        <w:t xml:space="preserve"> количество </w:t>
      </w:r>
      <w:r w:rsidR="00CD03C3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ССП</w:t>
      </w:r>
      <w:r w:rsidRPr="00D07988" w:rsidR="00C5462B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</w:rPr>
        <w:t xml:space="preserve"> наблюдается </w:t>
      </w:r>
      <w:r w:rsidRPr="00D07988" w:rsidR="008F14D4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в Карагандинской и Атырауской</w:t>
      </w:r>
      <w:r w:rsidR="004A1AE2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 xml:space="preserve"> </w:t>
      </w:r>
      <w:r w:rsidRPr="00D07988" w:rsidR="008F14D4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облас</w:t>
      </w:r>
      <w:r w:rsidRPr="00D07988" w:rsidR="00117E20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 xml:space="preserve">тях, по 3 </w:t>
      </w:r>
      <w:r w:rsidR="00CD03C3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ССП</w:t>
      </w:r>
      <w:r w:rsidRPr="00D07988" w:rsidR="00EC7E77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 xml:space="preserve">, в области </w:t>
      </w:r>
      <w:proofErr w:type="spellStart"/>
      <w:r w:rsidRPr="00D07988" w:rsidR="00EC7E77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>Жетису</w:t>
      </w:r>
      <w:proofErr w:type="spellEnd"/>
      <w:r w:rsidRPr="00D07988" w:rsidR="00EC7E77">
        <w:rPr>
          <w:rFonts w:ascii="Times New Roman" w:hAnsi="Times New Roman" w:cs="Times New Roman"/>
          <w:color w:val="151515"/>
          <w:sz w:val="28"/>
          <w:szCs w:val="18"/>
          <w:shd w:val="clear" w:color="auto" w:fill="FFFFFF"/>
          <w:lang w:val="ru-RU"/>
        </w:rPr>
        <w:t xml:space="preserve"> – 4.</w:t>
      </w:r>
    </w:p>
    <w:p w:rsidR="000C0621" w:rsidP="00D07988" w:rsidRDefault="00D528E8" w14:paraId="3E1B5F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28E8">
        <w:rPr>
          <w:rFonts w:ascii="Times New Roman" w:hAnsi="Times New Roman" w:cs="Times New Roman"/>
          <w:sz w:val="28"/>
          <w:szCs w:val="28"/>
          <w:lang w:val="ru-RU"/>
        </w:rPr>
        <w:t xml:space="preserve">Что касается Акмолинской области, в марте текущего года Управлением предпринимательства и промышленности Акмолинской области представлен перечень </w:t>
      </w:r>
      <w:r w:rsidR="005D0442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индивидуальных предпринимателей, </w:t>
      </w:r>
      <w:r w:rsidRPr="00D528E8">
        <w:rPr>
          <w:rFonts w:ascii="Times New Roman" w:hAnsi="Times New Roman" w:cs="Times New Roman"/>
          <w:sz w:val="28"/>
          <w:szCs w:val="28"/>
          <w:lang w:val="ru-RU"/>
        </w:rPr>
        <w:t>юридических лиц, рекомендованных специальной комиссией для включения в реестр ССП. В настоящее время данный перечень находится на утверждении уполномоченного органа по предпринимательству.</w:t>
      </w:r>
    </w:p>
    <w:p w:rsidRPr="00D07988" w:rsidR="000C0621" w:rsidP="00D07988" w:rsidRDefault="000C0621" w14:paraId="3B37D25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Pr="00D07988" w:rsidR="009003A9" w:rsidP="00D07988" w:rsidRDefault="009003A9" w14:paraId="678DC971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0798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4BC63FB" wp14:editId="7A5492BC">
            <wp:extent cx="5616575" cy="350229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Pr="00D07988" w:rsidR="009003A9" w:rsidP="00D07988" w:rsidRDefault="009003A9" w14:paraId="4575F2D4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A5157" w:rsidP="00DA5157" w:rsidRDefault="00957B92" w14:paraId="58F195B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07988">
        <w:rPr>
          <w:rFonts w:ascii="Times New Roman" w:hAnsi="Times New Roman" w:cs="Times New Roman"/>
          <w:sz w:val="28"/>
          <w:szCs w:val="28"/>
          <w:lang w:val="ru-RU"/>
        </w:rPr>
        <w:t xml:space="preserve">Рисунок 1 – </w:t>
      </w:r>
      <w:r w:rsidRPr="00D07988" w:rsidR="00007E02">
        <w:rPr>
          <w:rFonts w:ascii="Times New Roman" w:hAnsi="Times New Roman" w:cs="Times New Roman"/>
          <w:sz w:val="28"/>
          <w:szCs w:val="28"/>
          <w:lang w:val="ru-RU"/>
        </w:rPr>
        <w:t>Развитие социального предпринимательства в Казахстане</w:t>
      </w:r>
      <w:r w:rsidR="00DA51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Pr="00D07988" w:rsidR="00F40689" w:rsidP="00DA5157" w:rsidRDefault="00007E02" w14:paraId="470A74F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07988">
        <w:rPr>
          <w:rFonts w:ascii="Times New Roman" w:hAnsi="Times New Roman" w:cs="Times New Roman"/>
          <w:sz w:val="28"/>
          <w:szCs w:val="28"/>
          <w:lang w:val="ru-RU"/>
        </w:rPr>
        <w:t>в разрезе</w:t>
      </w:r>
      <w:r w:rsidR="005153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7988" w:rsidR="00812831">
        <w:rPr>
          <w:rFonts w:ascii="Times New Roman" w:hAnsi="Times New Roman" w:cs="Times New Roman"/>
          <w:sz w:val="28"/>
          <w:szCs w:val="28"/>
          <w:lang w:val="ru-RU"/>
        </w:rPr>
        <w:t>регионов</w:t>
      </w:r>
      <w:r w:rsidR="00CD03C3">
        <w:rPr>
          <w:rFonts w:ascii="Times New Roman" w:hAnsi="Times New Roman" w:cs="Times New Roman"/>
          <w:sz w:val="28"/>
          <w:szCs w:val="28"/>
          <w:lang w:val="ru-RU"/>
        </w:rPr>
        <w:t xml:space="preserve"> по состоянию на </w:t>
      </w:r>
      <w:r w:rsidR="00DA5157">
        <w:rPr>
          <w:rFonts w:ascii="Times New Roman" w:hAnsi="Times New Roman" w:cs="Times New Roman"/>
          <w:sz w:val="28"/>
          <w:szCs w:val="28"/>
          <w:lang w:val="ru-RU"/>
        </w:rPr>
        <w:t xml:space="preserve">01.01.2024 </w:t>
      </w:r>
    </w:p>
    <w:p w:rsidRPr="00D07988" w:rsidR="00F40689" w:rsidP="00D07988" w:rsidRDefault="00F40689" w14:paraId="7736D50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Pr="00D07988" w:rsidR="008C3156" w:rsidP="00D07988" w:rsidRDefault="005D0442" w14:paraId="0D96E2C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Не</w:t>
      </w:r>
      <w:r w:rsidR="00AF60DF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большое количество</w:t>
      </w:r>
      <w:r w:rsidRPr="00D07988" w:rsidR="00117E2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 </w:t>
      </w:r>
      <w:r w:rsidR="00CD03C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ССП</w:t>
      </w:r>
      <w:r w:rsidRPr="00D07988" w:rsidR="006A59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 обуславливается тем, что с</w:t>
      </w:r>
      <w:r w:rsidRPr="00D07988" w:rsidR="006A59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оциальное предпринимательство </w:t>
      </w:r>
      <w:r w:rsidRPr="00D07988" w:rsidR="006A59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является </w:t>
      </w:r>
      <w:r w:rsidRPr="00D07988" w:rsidR="006A59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относительно новы</w:t>
      </w:r>
      <w:r w:rsidRPr="00D07988" w:rsidR="006A59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м</w:t>
      </w:r>
      <w:r w:rsidRPr="00D07988" w:rsidR="006A59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вид</w:t>
      </w:r>
      <w:r w:rsidRPr="00D07988" w:rsidR="006A59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ом</w:t>
      </w:r>
      <w:r w:rsidRPr="00D07988" w:rsidR="006A59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предпринимательской деятельности</w:t>
      </w:r>
      <w:r w:rsidRPr="00D07988" w:rsidR="006A59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.</w:t>
      </w:r>
      <w:r w:rsidRPr="00D07988" w:rsidR="00B6285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 Для многих предпринимателей это всё еще остается непонятным</w:t>
      </w:r>
      <w:r w:rsidRPr="00D07988" w:rsidR="00B236D7">
        <w:rPr>
          <w:rFonts w:ascii="Times New Roman" w:hAnsi="Times New Roman" w:cs="Times New Roman"/>
          <w:sz w:val="28"/>
          <w:shd w:val="clear" w:color="auto" w:fill="FFFFFF"/>
          <w:lang w:val="ru-RU"/>
        </w:rPr>
        <w:t>, и сложным, предприниматели боятся рисковать</w:t>
      </w:r>
      <w:r w:rsidRPr="00D07988" w:rsidR="00B6285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, </w:t>
      </w:r>
      <w:r w:rsidRPr="00D07988" w:rsidR="00066BBC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именно поэтому</w:t>
      </w:r>
      <w:r w:rsidRPr="00D07988" w:rsidR="004E3DF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 не</w:t>
      </w:r>
      <w:r w:rsidRPr="00D07988" w:rsidR="006A596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многие </w:t>
      </w:r>
      <w:r w:rsidRPr="00D07988" w:rsidR="004E3DF0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представители бизнеса </w:t>
      </w:r>
      <w:r w:rsidRPr="00D07988" w:rsidR="006A596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решаются </w:t>
      </w:r>
      <w:r w:rsidRPr="00D07988" w:rsidR="007D5B98">
        <w:rPr>
          <w:rFonts w:ascii="Times New Roman" w:hAnsi="Times New Roman" w:cs="Times New Roman"/>
          <w:sz w:val="28"/>
          <w:shd w:val="clear" w:color="auto" w:fill="FFFFFF"/>
          <w:lang w:val="ru-RU"/>
        </w:rPr>
        <w:t>на</w:t>
      </w:r>
      <w:r w:rsidRPr="00D07988" w:rsidR="006A596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развитие уже существующего</w:t>
      </w:r>
      <w:r w:rsidRPr="00D07988" w:rsidR="007D5B9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бизнеса</w:t>
      </w:r>
      <w:r w:rsidRPr="00D07988" w:rsidR="00C92A4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с уклоном на социальную поддержку общества.</w:t>
      </w:r>
    </w:p>
    <w:p w:rsidR="00893334" w:rsidP="00D07988" w:rsidRDefault="00985318" w14:paraId="7085D9F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>Кроме</w:t>
      </w:r>
      <w:r w:rsidRPr="00D07988" w:rsidR="001C0F7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этого, </w:t>
      </w:r>
      <w:r w:rsidRPr="00D07988" w:rsidR="00312ACC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следует </w:t>
      </w:r>
      <w:r w:rsidRPr="00D07988" w:rsidR="001C0F7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отметить, что </w:t>
      </w:r>
      <w:r w:rsidRPr="00D07988" w:rsidR="006A5963">
        <w:rPr>
          <w:rFonts w:ascii="Times New Roman" w:hAnsi="Times New Roman" w:cs="Times New Roman"/>
          <w:sz w:val="28"/>
          <w:shd w:val="clear" w:color="auto" w:fill="FFFFFF"/>
          <w:lang w:val="ru-RU"/>
        </w:rPr>
        <w:t>неосведомленност</w:t>
      </w:r>
      <w:r w:rsidRPr="00D07988" w:rsidR="007010BB">
        <w:rPr>
          <w:rFonts w:ascii="Times New Roman" w:hAnsi="Times New Roman" w:cs="Times New Roman"/>
          <w:sz w:val="28"/>
          <w:shd w:val="clear" w:color="auto" w:fill="FFFFFF"/>
          <w:lang w:val="ru-RU"/>
        </w:rPr>
        <w:t>ь</w:t>
      </w:r>
      <w:r w:rsidRPr="00D07988" w:rsidR="006A596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предпринимателей</w:t>
      </w:r>
      <w:r w:rsidRPr="00D07988" w:rsidR="007010BB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также влияет на </w:t>
      </w:r>
      <w:r w:rsidRPr="00D07988" w:rsidR="003C218B">
        <w:rPr>
          <w:rFonts w:ascii="Times New Roman" w:hAnsi="Times New Roman" w:cs="Times New Roman"/>
          <w:sz w:val="28"/>
          <w:shd w:val="clear" w:color="auto" w:fill="FFFFFF"/>
          <w:lang w:val="ru-RU"/>
        </w:rPr>
        <w:t>текущее состояние социального предпринимательства в стране</w:t>
      </w:r>
      <w:r w:rsidRPr="00D07988" w:rsidR="006A5963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  <w:r w:rsidR="00907B5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="00DA5157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Pr="00D07988" w:rsidR="00C6543E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К примеру, </w:t>
      </w:r>
      <w:r w:rsidRPr="00D07988" w:rsidR="00D37B07">
        <w:rPr>
          <w:rFonts w:ascii="Times New Roman" w:hAnsi="Times New Roman" w:cs="Times New Roman"/>
          <w:sz w:val="28"/>
          <w:shd w:val="clear" w:color="auto" w:fill="FFFFFF"/>
          <w:lang w:val="ru-RU"/>
        </w:rPr>
        <w:t>по неоф</w:t>
      </w:r>
      <w:r w:rsidRPr="00D07988" w:rsidR="00C6543E">
        <w:rPr>
          <w:rFonts w:ascii="Times New Roman" w:hAnsi="Times New Roman" w:cs="Times New Roman"/>
          <w:sz w:val="28"/>
          <w:shd w:val="clear" w:color="auto" w:fill="FFFFFF"/>
          <w:lang w:val="ru-RU"/>
        </w:rPr>
        <w:t>ициальным данным</w:t>
      </w:r>
      <w:r w:rsidRPr="00D07988" w:rsidR="00DC5A1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количество субъектов социального предпринимательства составляет </w:t>
      </w:r>
      <w:r w:rsidRPr="00D07988" w:rsidR="00C6543E">
        <w:rPr>
          <w:rFonts w:ascii="Times New Roman" w:hAnsi="Times New Roman" w:cs="Times New Roman"/>
          <w:sz w:val="28"/>
          <w:shd w:val="clear" w:color="auto" w:fill="FFFFFF"/>
          <w:lang w:val="ru-RU"/>
        </w:rPr>
        <w:t>более 2000</w:t>
      </w:r>
      <w:r w:rsidRPr="00D07988" w:rsidR="0005254C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тогда как в реестре состоят всего 261 </w:t>
      </w:r>
      <w:r w:rsidRPr="00D07988" w:rsidR="0005254C">
        <w:rPr>
          <w:rFonts w:ascii="Times New Roman" w:hAnsi="Times New Roman" w:cs="Times New Roman"/>
          <w:sz w:val="28"/>
          <w:shd w:val="clear" w:color="auto" w:fill="FFFFFF"/>
          <w:lang w:val="ru-RU"/>
        </w:rPr>
        <w:lastRenderedPageBreak/>
        <w:t>предпринимателей</w:t>
      </w:r>
      <w:r w:rsidRPr="00D07988" w:rsidR="00C6543E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  <w:r w:rsidRPr="00D07988" w:rsidR="007D51FF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За</w:t>
      </w:r>
      <w:r w:rsidRPr="00D07988" w:rsidR="004C513D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частую многие </w:t>
      </w:r>
      <w:r w:rsidRPr="00D07988" w:rsidR="007D51FF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предприниматели, </w:t>
      </w:r>
      <w:r w:rsidRPr="00D07988" w:rsidR="00233EE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участвующие в </w:t>
      </w:r>
      <w:r w:rsidRPr="00D07988" w:rsidR="007D51FF">
        <w:rPr>
          <w:rFonts w:ascii="Times New Roman" w:hAnsi="Times New Roman" w:cs="Times New Roman"/>
          <w:sz w:val="28"/>
          <w:shd w:val="clear" w:color="auto" w:fill="FFFFFF"/>
          <w:lang w:val="ru-RU"/>
        </w:rPr>
        <w:t>реш</w:t>
      </w:r>
      <w:r w:rsidRPr="00D07988" w:rsidR="00233EE3">
        <w:rPr>
          <w:rFonts w:ascii="Times New Roman" w:hAnsi="Times New Roman" w:cs="Times New Roman"/>
          <w:sz w:val="28"/>
          <w:shd w:val="clear" w:color="auto" w:fill="FFFFFF"/>
          <w:lang w:val="ru-RU"/>
        </w:rPr>
        <w:t>ении</w:t>
      </w:r>
      <w:r w:rsidRPr="00D07988" w:rsidR="007D51FF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социальны</w:t>
      </w:r>
      <w:r w:rsidRPr="00D07988" w:rsidR="00233EE3">
        <w:rPr>
          <w:rFonts w:ascii="Times New Roman" w:hAnsi="Times New Roman" w:cs="Times New Roman"/>
          <w:sz w:val="28"/>
          <w:shd w:val="clear" w:color="auto" w:fill="FFFFFF"/>
          <w:lang w:val="ru-RU"/>
        </w:rPr>
        <w:t>х</w:t>
      </w:r>
      <w:r w:rsidRPr="00D07988" w:rsidR="007D51FF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вопрос</w:t>
      </w:r>
      <w:r w:rsidRPr="00D07988" w:rsidR="00233EE3">
        <w:rPr>
          <w:rFonts w:ascii="Times New Roman" w:hAnsi="Times New Roman" w:cs="Times New Roman"/>
          <w:sz w:val="28"/>
          <w:shd w:val="clear" w:color="auto" w:fill="FFFFFF"/>
          <w:lang w:val="ru-RU"/>
        </w:rPr>
        <w:t>ов</w:t>
      </w:r>
      <w:r w:rsidR="000F610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Pr="00D07988" w:rsidR="0005254C">
        <w:rPr>
          <w:rFonts w:ascii="Times New Roman" w:hAnsi="Times New Roman" w:cs="Times New Roman"/>
          <w:sz w:val="28"/>
          <w:shd w:val="clear" w:color="auto" w:fill="FFFFFF"/>
          <w:lang w:val="ru-RU"/>
        </w:rPr>
        <w:t>граждан и общества</w:t>
      </w:r>
      <w:r w:rsidRPr="00D07988" w:rsidR="00EC10F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не знают, что </w:t>
      </w:r>
      <w:r w:rsidRPr="00D07988" w:rsidR="0008707A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включение в реестр ССП дает не только статус социального предпринимательства, но </w:t>
      </w:r>
      <w:r w:rsidR="00D528E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и </w:t>
      </w:r>
      <w:r w:rsidRPr="00D07988" w:rsidR="0008707A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возможность получить </w:t>
      </w:r>
      <w:r w:rsidRPr="00D07988" w:rsidR="00A2521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меры государственной поддержки в виде предоставления налоговых льгот, </w:t>
      </w:r>
      <w:r w:rsidRPr="00D07988" w:rsidR="00CA77DE">
        <w:rPr>
          <w:rFonts w:ascii="Times New Roman" w:hAnsi="Times New Roman" w:cs="Times New Roman"/>
          <w:sz w:val="28"/>
          <w:shd w:val="clear" w:color="auto" w:fill="FFFFFF"/>
          <w:lang w:val="ru-RU"/>
        </w:rPr>
        <w:t>льготное кредитование</w:t>
      </w:r>
      <w:r w:rsidRPr="00D07988" w:rsidR="0017303D">
        <w:rPr>
          <w:rFonts w:ascii="Times New Roman" w:hAnsi="Times New Roman" w:cs="Times New Roman"/>
          <w:sz w:val="28"/>
          <w:shd w:val="clear" w:color="auto" w:fill="FFFFFF"/>
          <w:lang w:val="ru-RU"/>
        </w:rPr>
        <w:t>,</w:t>
      </w:r>
      <w:r w:rsidRPr="00D07988" w:rsidR="00CA77DE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предоставление государственных грантов и </w:t>
      </w:r>
      <w:r w:rsidRPr="00D07988" w:rsidR="00D91474">
        <w:rPr>
          <w:rFonts w:ascii="Times New Roman" w:hAnsi="Times New Roman" w:cs="Times New Roman"/>
          <w:sz w:val="28"/>
          <w:shd w:val="clear" w:color="auto" w:fill="FFFFFF"/>
          <w:lang w:val="ru-RU"/>
        </w:rPr>
        <w:t>нефинансовые меры поддержки.</w:t>
      </w:r>
    </w:p>
    <w:p w:rsidR="00B30A58" w:rsidP="00D07988" w:rsidRDefault="00AD4B07" w14:paraId="5A076FA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Следующим негативным фактором, влияющим на развитие социального предпринимательства в Казахстане является бюрократия. </w:t>
      </w:r>
      <w:r w:rsidR="00D10476">
        <w:rPr>
          <w:rFonts w:ascii="Times New Roman" w:hAnsi="Times New Roman" w:cs="Times New Roman"/>
          <w:sz w:val="28"/>
          <w:shd w:val="clear" w:color="auto" w:fill="FFFFFF"/>
          <w:lang w:val="ru-RU"/>
        </w:rPr>
        <w:t>Как показывает опыт различных регионов страны</w:t>
      </w:r>
      <w:r w:rsidR="00900DC6">
        <w:rPr>
          <w:rFonts w:ascii="Times New Roman" w:hAnsi="Times New Roman" w:cs="Times New Roman"/>
          <w:sz w:val="28"/>
          <w:shd w:val="clear" w:color="auto" w:fill="FFFFFF"/>
          <w:lang w:val="ru-RU"/>
        </w:rPr>
        <w:t>, которым присуще наименьшее количество ССП, предприниматели фактически являющиеся ССП</w:t>
      </w:r>
      <w:r w:rsidR="00217AC2">
        <w:rPr>
          <w:rFonts w:ascii="Times New Roman" w:hAnsi="Times New Roman" w:cs="Times New Roman"/>
          <w:sz w:val="28"/>
          <w:shd w:val="clear" w:color="auto" w:fill="FFFFFF"/>
          <w:lang w:val="ru-RU"/>
        </w:rPr>
        <w:t>,</w:t>
      </w:r>
      <w:r w:rsidR="0050307C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ввиду количества документов, а также запрашиваемой информации,</w:t>
      </w:r>
      <w:r w:rsidR="00217AC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не хотят входить в реестр. </w:t>
      </w:r>
      <w:r w:rsidR="0050307C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Это в свою очередь, </w:t>
      </w:r>
      <w:r w:rsidR="00FC018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не дает </w:t>
      </w:r>
      <w:r w:rsidR="006A307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возможность представить </w:t>
      </w:r>
      <w:r w:rsidR="00FC0186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полную картину развития социального предпринимательства в стране, поскольку, как уже было отмечено ранее, большинство предпринимателей </w:t>
      </w:r>
      <w:r w:rsidR="006A3079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остаются </w:t>
      </w:r>
      <w:r w:rsidR="006C6D1B">
        <w:rPr>
          <w:rFonts w:ascii="Times New Roman" w:hAnsi="Times New Roman" w:cs="Times New Roman"/>
          <w:sz w:val="28"/>
          <w:shd w:val="clear" w:color="auto" w:fill="FFFFFF"/>
          <w:lang w:val="ru-RU"/>
        </w:rPr>
        <w:t>неизвестными</w:t>
      </w:r>
      <w:r w:rsidR="006A3079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  <w:r w:rsidR="0066370A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="006C7FF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Данная </w:t>
      </w:r>
      <w:r w:rsidR="0066370A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проблема </w:t>
      </w:r>
      <w:r w:rsidR="006C7FF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затрагивает не только предпринимателей, но и </w:t>
      </w:r>
      <w:r w:rsidR="0066370A">
        <w:rPr>
          <w:rFonts w:ascii="Times New Roman" w:hAnsi="Times New Roman" w:cs="Times New Roman"/>
          <w:sz w:val="28"/>
          <w:shd w:val="clear" w:color="auto" w:fill="FFFFFF"/>
          <w:lang w:val="ru-RU"/>
        </w:rPr>
        <w:t>региональных координаторов</w:t>
      </w:r>
      <w:r w:rsidR="00B30A5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в лице управлений предпринимательства, которые осуществляют прием </w:t>
      </w:r>
      <w:r w:rsidR="00B93795">
        <w:rPr>
          <w:rFonts w:ascii="Times New Roman" w:hAnsi="Times New Roman" w:cs="Times New Roman"/>
          <w:sz w:val="28"/>
          <w:shd w:val="clear" w:color="auto" w:fill="FFFFFF"/>
          <w:lang w:val="ru-RU"/>
        </w:rPr>
        <w:t>заявок</w:t>
      </w:r>
      <w:r w:rsidR="00B30A5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для включения в реестр ССП</w:t>
      </w:r>
      <w:r w:rsidR="00490093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  <w:r w:rsidR="00B93795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На сегодняшний день прием заявлений и пакета документов осуществляется нарочно на бумажном носителе</w:t>
      </w:r>
      <w:r w:rsidR="00D3227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или </w:t>
      </w:r>
      <w:proofErr w:type="spellStart"/>
      <w:r w:rsidR="00D32273">
        <w:rPr>
          <w:rFonts w:ascii="Times New Roman" w:hAnsi="Times New Roman" w:cs="Times New Roman"/>
          <w:sz w:val="28"/>
          <w:shd w:val="clear" w:color="auto" w:fill="FFFFFF"/>
          <w:lang w:val="ru-RU"/>
        </w:rPr>
        <w:t>электронн</w:t>
      </w:r>
      <w:r w:rsidR="0057664C">
        <w:rPr>
          <w:rFonts w:ascii="Times New Roman" w:hAnsi="Times New Roman" w:cs="Times New Roman"/>
          <w:sz w:val="28"/>
          <w:shd w:val="clear" w:color="auto" w:fill="FFFFFF"/>
          <w:lang w:val="ru-RU"/>
        </w:rPr>
        <w:t>о</w:t>
      </w:r>
      <w:proofErr w:type="spellEnd"/>
      <w:r w:rsidR="0057664C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. </w:t>
      </w:r>
      <w:r w:rsidR="00050454">
        <w:rPr>
          <w:rFonts w:ascii="Times New Roman" w:hAnsi="Times New Roman" w:cs="Times New Roman"/>
          <w:sz w:val="28"/>
          <w:shd w:val="clear" w:color="auto" w:fill="FFFFFF"/>
          <w:lang w:val="ru-RU"/>
        </w:rPr>
        <w:t>О</w:t>
      </w:r>
      <w:r w:rsidR="0057664C">
        <w:rPr>
          <w:rFonts w:ascii="Times New Roman" w:hAnsi="Times New Roman" w:cs="Times New Roman"/>
          <w:sz w:val="28"/>
          <w:shd w:val="clear" w:color="auto" w:fill="FFFFFF"/>
          <w:lang w:val="ru-RU"/>
        </w:rPr>
        <w:t>тсутств</w:t>
      </w:r>
      <w:r w:rsidR="005D70BF">
        <w:rPr>
          <w:rFonts w:ascii="Times New Roman" w:hAnsi="Times New Roman" w:cs="Times New Roman"/>
          <w:sz w:val="28"/>
          <w:shd w:val="clear" w:color="auto" w:fill="FFFFFF"/>
          <w:lang w:val="ru-RU"/>
        </w:rPr>
        <w:t>ует единая база данных к которой региональные коо</w:t>
      </w:r>
      <w:r w:rsidR="00050454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рдинаторы могли бы иметь доступ, в этой связи при поступлении заявок направляются </w:t>
      </w:r>
      <w:r w:rsidR="00DC4F41">
        <w:rPr>
          <w:rFonts w:ascii="Times New Roman" w:hAnsi="Times New Roman" w:cs="Times New Roman"/>
          <w:sz w:val="28"/>
          <w:shd w:val="clear" w:color="auto" w:fill="FFFFFF"/>
          <w:lang w:val="ru-RU"/>
        </w:rPr>
        <w:t>запросы в соответствующие государственные органы для получения подтверждения корректности представленных данных предпринимателем.</w:t>
      </w:r>
    </w:p>
    <w:p w:rsidRPr="00D07988" w:rsidR="008C3156" w:rsidP="00D07988" w:rsidRDefault="008C3156" w14:paraId="6A53705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>Выше</w:t>
      </w:r>
      <w:r w:rsidR="00907B56">
        <w:rPr>
          <w:rFonts w:ascii="Times New Roman" w:hAnsi="Times New Roman" w:cs="Times New Roman"/>
          <w:sz w:val="28"/>
          <w:shd w:val="clear" w:color="auto" w:fill="FFFFFF"/>
          <w:lang w:val="ru-RU"/>
        </w:rPr>
        <w:t>указанные причины</w:t>
      </w:r>
      <w:r w:rsidR="00181450">
        <w:rPr>
          <w:rFonts w:ascii="Times New Roman" w:hAnsi="Times New Roman" w:cs="Times New Roman"/>
          <w:sz w:val="28"/>
          <w:shd w:val="clear" w:color="auto" w:fill="FFFFFF"/>
          <w:lang w:val="ru-RU"/>
        </w:rPr>
        <w:t>, в совокупности приводя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>т к упущению возможностей для создания новых рабочих мест, увеличения экономического роста и конкурентоспособности страны в целом.</w:t>
      </w:r>
    </w:p>
    <w:p w:rsidRPr="00D07988" w:rsidR="00F40689" w:rsidP="00D07988" w:rsidRDefault="00F40689" w14:paraId="1E09EA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Pr="00D07988" w:rsidR="00F40689" w:rsidP="00D07988" w:rsidRDefault="00515373" w14:paraId="7D84D72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98E2E8F" wp14:editId="7E9CEBF4">
            <wp:extent cx="5682343" cy="257991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Pr="00D07988" w:rsidR="00F40689" w:rsidP="00D07988" w:rsidRDefault="00F40689" w14:paraId="6C3F31C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Pr="00D07988" w:rsidR="00012985" w:rsidP="00D07988" w:rsidRDefault="00012985" w14:paraId="4F65C974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07988">
        <w:rPr>
          <w:rFonts w:ascii="Times New Roman" w:hAnsi="Times New Roman" w:cs="Times New Roman"/>
          <w:sz w:val="28"/>
          <w:szCs w:val="28"/>
          <w:lang w:val="ru-RU"/>
        </w:rPr>
        <w:t xml:space="preserve">Рисунок 2 – Структура </w:t>
      </w:r>
      <w:r w:rsidR="00A25651">
        <w:rPr>
          <w:rFonts w:ascii="Times New Roman" w:hAnsi="Times New Roman" w:cs="Times New Roman"/>
          <w:sz w:val="28"/>
          <w:szCs w:val="28"/>
          <w:lang w:val="ru-RU"/>
        </w:rPr>
        <w:t>ССП</w:t>
      </w:r>
      <w:r w:rsidRPr="00D07988" w:rsidR="00117E20">
        <w:rPr>
          <w:rFonts w:ascii="Times New Roman" w:hAnsi="Times New Roman" w:cs="Times New Roman"/>
          <w:sz w:val="28"/>
          <w:szCs w:val="28"/>
          <w:lang w:val="ru-RU"/>
        </w:rPr>
        <w:t xml:space="preserve"> в разрезе категорий</w:t>
      </w:r>
      <w:r w:rsidR="00FE4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651">
        <w:rPr>
          <w:rFonts w:ascii="Times New Roman" w:hAnsi="Times New Roman" w:cs="Times New Roman"/>
          <w:sz w:val="28"/>
          <w:szCs w:val="28"/>
          <w:lang w:val="ru-RU"/>
        </w:rPr>
        <w:t xml:space="preserve">по состоянию </w:t>
      </w:r>
      <w:r w:rsidR="00FE4812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25651">
        <w:rPr>
          <w:rFonts w:ascii="Times New Roman" w:hAnsi="Times New Roman" w:cs="Times New Roman"/>
          <w:sz w:val="28"/>
          <w:szCs w:val="28"/>
          <w:lang w:val="ru-RU"/>
        </w:rPr>
        <w:t>01.01.2024</w:t>
      </w:r>
    </w:p>
    <w:p w:rsidR="00891419" w:rsidP="00DC4F41" w:rsidRDefault="00891419" w14:paraId="7A8E0EC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Pr="00D07988" w:rsidR="00DC4F41" w:rsidP="00DC4F41" w:rsidRDefault="00DC4F41" w14:paraId="0EEE5477" w14:textId="127A5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hd w:val="clear" w:color="auto" w:fill="FFFFFF"/>
          <w:lang w:val="ru-RU"/>
        </w:rPr>
      </w:pPr>
      <w:bookmarkStart w:name="_GoBack" w:id="0"/>
      <w:bookmarkEnd w:id="0"/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Помимо количества </w:t>
      </w:r>
      <w:r w:rsidRPr="00CE4141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ССП 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>в Казахстане, немало в</w:t>
      </w:r>
      <w:r w:rsidRPr="00D07988">
        <w:rPr>
          <w:rFonts w:ascii="Times New Roman" w:hAnsi="Times New Roman" w:cs="Times New Roman"/>
          <w:sz w:val="28"/>
          <w:shd w:val="clear" w:color="auto" w:fill="FFFFFF"/>
        </w:rPr>
        <w:t>ажным является понимание, для каких категорий населения рассчитано социальное предпринимательство,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и 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lastRenderedPageBreak/>
        <w:t>решение каких проблем предусматривает собой</w:t>
      </w:r>
      <w:r w:rsidRPr="00D07988">
        <w:rPr>
          <w:rFonts w:ascii="Times New Roman" w:hAnsi="Times New Roman" w:cs="Times New Roman"/>
          <w:sz w:val="28"/>
          <w:shd w:val="clear" w:color="auto" w:fill="FFFFFF"/>
        </w:rPr>
        <w:t xml:space="preserve">. На рисунке 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>2</w:t>
      </w:r>
      <w:r w:rsidRPr="00D07988">
        <w:rPr>
          <w:rFonts w:ascii="Times New Roman" w:hAnsi="Times New Roman" w:cs="Times New Roman"/>
          <w:sz w:val="28"/>
          <w:shd w:val="clear" w:color="auto" w:fill="FFFFFF"/>
        </w:rPr>
        <w:t xml:space="preserve"> показано распределение 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ССП </w:t>
      </w:r>
      <w:r w:rsidRPr="00D07988">
        <w:rPr>
          <w:rFonts w:ascii="Times New Roman" w:hAnsi="Times New Roman" w:cs="Times New Roman"/>
          <w:sz w:val="28"/>
          <w:shd w:val="clear" w:color="auto" w:fill="FFFFFF"/>
        </w:rPr>
        <w:t xml:space="preserve">по </w:t>
      </w:r>
      <w:r w:rsidRPr="00D07988">
        <w:rPr>
          <w:rFonts w:ascii="Times New Roman" w:hAnsi="Times New Roman" w:cs="Times New Roman"/>
          <w:sz w:val="28"/>
          <w:shd w:val="clear" w:color="auto" w:fill="FFFFFF"/>
          <w:lang w:val="ru-RU"/>
        </w:rPr>
        <w:t>категориям.</w:t>
      </w:r>
    </w:p>
    <w:p w:rsidR="00BB5E08" w:rsidP="00BB5E08" w:rsidRDefault="008C6493" w14:paraId="682B0D3B" w14:textId="777777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 w:rsidRPr="008C6493">
        <w:rPr>
          <w:color w:val="212529"/>
          <w:sz w:val="28"/>
        </w:rPr>
        <w:t xml:space="preserve">На основе данных </w:t>
      </w:r>
      <w:r w:rsidR="00FF6A43">
        <w:rPr>
          <w:color w:val="212529"/>
          <w:sz w:val="28"/>
        </w:rPr>
        <w:t xml:space="preserve">продемонстрированных на графике </w:t>
      </w:r>
      <w:r w:rsidRPr="008C6493">
        <w:rPr>
          <w:color w:val="212529"/>
          <w:sz w:val="28"/>
        </w:rPr>
        <w:t>следует, что</w:t>
      </w:r>
      <w:r w:rsidR="00AC7037">
        <w:rPr>
          <w:color w:val="212529"/>
          <w:sz w:val="28"/>
        </w:rPr>
        <w:t xml:space="preserve"> </w:t>
      </w:r>
      <w:r w:rsidR="00FF6A43">
        <w:rPr>
          <w:color w:val="212529"/>
          <w:sz w:val="28"/>
        </w:rPr>
        <w:t>50%</w:t>
      </w:r>
      <w:r w:rsidR="00E11A2B">
        <w:rPr>
          <w:color w:val="212529"/>
          <w:sz w:val="28"/>
        </w:rPr>
        <w:t xml:space="preserve"> или </w:t>
      </w:r>
      <w:r w:rsidR="002F7DC1">
        <w:rPr>
          <w:color w:val="212529"/>
          <w:sz w:val="28"/>
        </w:rPr>
        <w:t>130 единиц</w:t>
      </w:r>
      <w:r w:rsidR="00E11A2B">
        <w:rPr>
          <w:color w:val="212529"/>
          <w:sz w:val="28"/>
        </w:rPr>
        <w:t xml:space="preserve"> </w:t>
      </w:r>
      <w:r w:rsidR="00881C22">
        <w:rPr>
          <w:color w:val="212529"/>
          <w:sz w:val="28"/>
        </w:rPr>
        <w:t>С</w:t>
      </w:r>
      <w:r w:rsidR="00DF6624">
        <w:rPr>
          <w:color w:val="212529"/>
          <w:sz w:val="28"/>
        </w:rPr>
        <w:t>СП</w:t>
      </w:r>
      <w:r w:rsidR="00AC7037">
        <w:rPr>
          <w:color w:val="212529"/>
          <w:sz w:val="28"/>
        </w:rPr>
        <w:t xml:space="preserve"> </w:t>
      </w:r>
      <w:r w:rsidR="00B5528C">
        <w:rPr>
          <w:color w:val="212529"/>
          <w:sz w:val="28"/>
        </w:rPr>
        <w:t xml:space="preserve">относятся к 4 категории, которые </w:t>
      </w:r>
      <w:r w:rsidRPr="00D07988" w:rsidR="00BB5E08">
        <w:rPr>
          <w:color w:val="151515"/>
          <w:sz w:val="28"/>
          <w:szCs w:val="28"/>
        </w:rPr>
        <w:t>направляю</w:t>
      </w:r>
      <w:r w:rsidR="00BB5E08">
        <w:rPr>
          <w:color w:val="151515"/>
          <w:sz w:val="28"/>
          <w:szCs w:val="28"/>
        </w:rPr>
        <w:t xml:space="preserve">т </w:t>
      </w:r>
      <w:r w:rsidRPr="00D07988" w:rsidR="00BB5E08">
        <w:rPr>
          <w:color w:val="151515"/>
          <w:sz w:val="28"/>
          <w:szCs w:val="28"/>
        </w:rPr>
        <w:t xml:space="preserve">не менее 50 % доли доходов на организацию отдыха и оздоровления детей, охрану </w:t>
      </w:r>
      <w:r w:rsidR="00BB5E08">
        <w:rPr>
          <w:color w:val="212529"/>
          <w:sz w:val="28"/>
        </w:rPr>
        <w:t>окружающей среды</w:t>
      </w:r>
      <w:r w:rsidR="005D3657">
        <w:rPr>
          <w:color w:val="151515"/>
          <w:sz w:val="28"/>
          <w:szCs w:val="28"/>
        </w:rPr>
        <w:t>,</w:t>
      </w:r>
      <w:r w:rsidRPr="00D07988" w:rsidR="00BB5E08">
        <w:rPr>
          <w:color w:val="151515"/>
          <w:sz w:val="28"/>
          <w:szCs w:val="28"/>
        </w:rPr>
        <w:t xml:space="preserve"> а также решения иных социальных проблем</w:t>
      </w:r>
      <w:r w:rsidR="00B5528C">
        <w:rPr>
          <w:color w:val="151515"/>
          <w:sz w:val="28"/>
          <w:szCs w:val="28"/>
        </w:rPr>
        <w:t>.</w:t>
      </w:r>
    </w:p>
    <w:p w:rsidRPr="00D07988" w:rsidR="00D07988" w:rsidP="003468D0" w:rsidRDefault="00B871E9" w14:paraId="56A76C85" w14:textId="777777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Доля ССП</w:t>
      </w:r>
      <w:r w:rsidR="00AC7037">
        <w:rPr>
          <w:color w:val="151515"/>
          <w:sz w:val="28"/>
          <w:szCs w:val="28"/>
        </w:rPr>
        <w:t xml:space="preserve"> </w:t>
      </w:r>
      <w:r w:rsidRPr="00D07988">
        <w:rPr>
          <w:color w:val="151515"/>
          <w:sz w:val="28"/>
          <w:szCs w:val="28"/>
        </w:rPr>
        <w:t>способствующи</w:t>
      </w:r>
      <w:r>
        <w:rPr>
          <w:color w:val="151515"/>
          <w:sz w:val="28"/>
          <w:szCs w:val="28"/>
        </w:rPr>
        <w:t>х</w:t>
      </w:r>
      <w:r w:rsidRPr="00D07988">
        <w:rPr>
          <w:color w:val="151515"/>
          <w:sz w:val="28"/>
          <w:szCs w:val="28"/>
        </w:rPr>
        <w:t xml:space="preserve"> занятости уязвимых групп населения (лиц с инвалидностью, </w:t>
      </w:r>
      <w:r w:rsidRPr="00D07988" w:rsidR="002F7DC1">
        <w:rPr>
          <w:color w:val="151515"/>
          <w:sz w:val="28"/>
          <w:szCs w:val="28"/>
        </w:rPr>
        <w:t>родителей,</w:t>
      </w:r>
      <w:r w:rsidRPr="00D07988">
        <w:rPr>
          <w:color w:val="151515"/>
          <w:sz w:val="28"/>
          <w:szCs w:val="28"/>
        </w:rPr>
        <w:t xml:space="preserve"> воспитывающи</w:t>
      </w:r>
      <w:r w:rsidR="00FF0ECA">
        <w:rPr>
          <w:color w:val="151515"/>
          <w:sz w:val="28"/>
          <w:szCs w:val="28"/>
        </w:rPr>
        <w:t>х</w:t>
      </w:r>
      <w:r w:rsidRPr="00D07988">
        <w:rPr>
          <w:color w:val="151515"/>
          <w:sz w:val="28"/>
          <w:szCs w:val="28"/>
        </w:rPr>
        <w:t xml:space="preserve"> ребенка с инвалидностью, пенсионеров и т.д.)</w:t>
      </w:r>
      <w:r>
        <w:rPr>
          <w:color w:val="151515"/>
          <w:sz w:val="28"/>
          <w:szCs w:val="28"/>
        </w:rPr>
        <w:t>, которые относятся</w:t>
      </w:r>
      <w:r w:rsidR="00AC7037">
        <w:rPr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 xml:space="preserve">к 1 категории составляет </w:t>
      </w:r>
      <w:r w:rsidR="002F7DC1">
        <w:rPr>
          <w:color w:val="151515"/>
          <w:sz w:val="28"/>
          <w:szCs w:val="28"/>
        </w:rPr>
        <w:t>64 единиц</w:t>
      </w:r>
      <w:r w:rsidRPr="00D07988" w:rsidR="00D07988">
        <w:rPr>
          <w:color w:val="151515"/>
          <w:sz w:val="28"/>
          <w:szCs w:val="28"/>
        </w:rPr>
        <w:t xml:space="preserve"> или </w:t>
      </w:r>
      <w:r w:rsidR="003468D0">
        <w:rPr>
          <w:color w:val="151515"/>
          <w:sz w:val="28"/>
          <w:szCs w:val="28"/>
        </w:rPr>
        <w:t>2</w:t>
      </w:r>
      <w:r w:rsidR="002F7DC1">
        <w:rPr>
          <w:color w:val="151515"/>
          <w:sz w:val="28"/>
          <w:szCs w:val="28"/>
        </w:rPr>
        <w:t>4</w:t>
      </w:r>
      <w:r w:rsidR="003468D0">
        <w:rPr>
          <w:color w:val="151515"/>
          <w:sz w:val="28"/>
          <w:szCs w:val="28"/>
        </w:rPr>
        <w:t>%.</w:t>
      </w:r>
    </w:p>
    <w:p w:rsidRPr="00D07988" w:rsidR="00495CD7" w:rsidP="00495CD7" w:rsidRDefault="000438A7" w14:paraId="6FFB0D38" w14:textId="777777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Доля ССП</w:t>
      </w:r>
      <w:r w:rsidR="00AC7037">
        <w:rPr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</w:rPr>
        <w:t xml:space="preserve">по 3 категории, которые </w:t>
      </w:r>
      <w:r w:rsidRPr="00D07988">
        <w:rPr>
          <w:color w:val="151515"/>
          <w:sz w:val="28"/>
          <w:szCs w:val="28"/>
        </w:rPr>
        <w:t>осуществляю</w:t>
      </w:r>
      <w:r>
        <w:rPr>
          <w:color w:val="151515"/>
          <w:sz w:val="28"/>
          <w:szCs w:val="28"/>
        </w:rPr>
        <w:t>т</w:t>
      </w:r>
      <w:r w:rsidRPr="00D07988">
        <w:rPr>
          <w:color w:val="151515"/>
          <w:sz w:val="28"/>
          <w:szCs w:val="28"/>
        </w:rPr>
        <w:t xml:space="preserve"> деятельность по производству товаров, работ, услуг, предназначенных для </w:t>
      </w:r>
      <w:r>
        <w:rPr>
          <w:color w:val="151515"/>
          <w:sz w:val="28"/>
          <w:szCs w:val="28"/>
        </w:rPr>
        <w:t xml:space="preserve">социально уязвимых слоев населения, </w:t>
      </w:r>
      <w:r w:rsidR="00495CD7">
        <w:rPr>
          <w:color w:val="151515"/>
          <w:sz w:val="28"/>
          <w:szCs w:val="28"/>
        </w:rPr>
        <w:t xml:space="preserve">составляет </w:t>
      </w:r>
      <w:r w:rsidR="002F7DC1">
        <w:rPr>
          <w:color w:val="151515"/>
          <w:sz w:val="28"/>
          <w:szCs w:val="28"/>
        </w:rPr>
        <w:t xml:space="preserve">60 единиц </w:t>
      </w:r>
      <w:r w:rsidRPr="00D07988" w:rsidR="00495CD7">
        <w:rPr>
          <w:color w:val="151515"/>
          <w:sz w:val="28"/>
          <w:szCs w:val="28"/>
        </w:rPr>
        <w:t xml:space="preserve">или </w:t>
      </w:r>
      <w:r w:rsidR="00495CD7">
        <w:rPr>
          <w:color w:val="151515"/>
          <w:sz w:val="28"/>
          <w:szCs w:val="28"/>
        </w:rPr>
        <w:t>23%.</w:t>
      </w:r>
    </w:p>
    <w:p w:rsidR="00EF00CD" w:rsidP="00EF00CD" w:rsidRDefault="00CB3187" w14:paraId="0D37148F" w14:textId="777777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Наименьш</w:t>
      </w:r>
      <w:r w:rsidR="00D41AEC">
        <w:rPr>
          <w:color w:val="151515"/>
          <w:sz w:val="28"/>
          <w:szCs w:val="28"/>
        </w:rPr>
        <w:t xml:space="preserve">ая доля в структуре </w:t>
      </w:r>
      <w:r w:rsidR="005310FD">
        <w:rPr>
          <w:color w:val="151515"/>
          <w:sz w:val="28"/>
          <w:szCs w:val="28"/>
        </w:rPr>
        <w:t xml:space="preserve">ССП около 3% наблюдается по 2 категории </w:t>
      </w:r>
      <w:r w:rsidR="00C347E2">
        <w:rPr>
          <w:color w:val="151515"/>
          <w:sz w:val="28"/>
          <w:szCs w:val="28"/>
        </w:rPr>
        <w:t>(способствуют</w:t>
      </w:r>
      <w:r w:rsidRPr="00D07988" w:rsidR="00D07988">
        <w:rPr>
          <w:color w:val="151515"/>
          <w:sz w:val="28"/>
          <w:szCs w:val="28"/>
        </w:rPr>
        <w:t xml:space="preserve"> реализации производимых товаров, работ, услуг предприн</w:t>
      </w:r>
      <w:r w:rsidRPr="00E511C1" w:rsidR="00D07988">
        <w:rPr>
          <w:color w:val="151515"/>
          <w:sz w:val="28"/>
          <w:szCs w:val="28"/>
        </w:rPr>
        <w:t>им</w:t>
      </w:r>
      <w:r w:rsidRPr="00D07988" w:rsidR="00D07988">
        <w:rPr>
          <w:color w:val="151515"/>
          <w:sz w:val="28"/>
          <w:szCs w:val="28"/>
        </w:rPr>
        <w:t>ат</w:t>
      </w:r>
      <w:r w:rsidR="00C347E2">
        <w:rPr>
          <w:color w:val="151515"/>
          <w:sz w:val="28"/>
          <w:szCs w:val="28"/>
        </w:rPr>
        <w:t xml:space="preserve">елей из </w:t>
      </w:r>
      <w:r w:rsidR="00C36FED">
        <w:rPr>
          <w:color w:val="151515"/>
          <w:sz w:val="28"/>
          <w:szCs w:val="28"/>
        </w:rPr>
        <w:t xml:space="preserve">социально уязвимого слоя </w:t>
      </w:r>
      <w:r w:rsidR="00C347E2">
        <w:rPr>
          <w:color w:val="151515"/>
          <w:sz w:val="28"/>
          <w:szCs w:val="28"/>
        </w:rPr>
        <w:t>населения).</w:t>
      </w:r>
    </w:p>
    <w:p w:rsidRPr="00D3724C" w:rsidR="006C6D1B" w:rsidP="00D3724C" w:rsidRDefault="00270E1D" w14:paraId="151C6521" w14:textId="7777777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151515"/>
          <w:sz w:val="28"/>
          <w:szCs w:val="28"/>
        </w:rPr>
      </w:pPr>
      <w:r w:rsidRPr="00270E1D">
        <w:rPr>
          <w:sz w:val="28"/>
          <w:shd w:val="clear" w:color="auto" w:fill="FFFFFF"/>
        </w:rPr>
        <w:t xml:space="preserve">Проведенный анализ показал, что в </w:t>
      </w:r>
      <w:r w:rsidRPr="00B321F3" w:rsidR="00E511C1">
        <w:rPr>
          <w:sz w:val="28"/>
        </w:rPr>
        <w:t xml:space="preserve">Казахстане </w:t>
      </w:r>
      <w:r w:rsidR="00EF00CD">
        <w:rPr>
          <w:sz w:val="28"/>
        </w:rPr>
        <w:t>с</w:t>
      </w:r>
      <w:r w:rsidR="001775D7">
        <w:rPr>
          <w:sz w:val="28"/>
          <w:shd w:val="clear" w:color="auto" w:fill="FFFFFF"/>
        </w:rPr>
        <w:t xml:space="preserve">уществует ряд причин, которые </w:t>
      </w:r>
      <w:r w:rsidR="00C448B0">
        <w:rPr>
          <w:sz w:val="28"/>
          <w:shd w:val="clear" w:color="auto" w:fill="FFFFFF"/>
        </w:rPr>
        <w:t>затрудняют</w:t>
      </w:r>
      <w:r w:rsidR="001775D7">
        <w:rPr>
          <w:sz w:val="28"/>
          <w:shd w:val="clear" w:color="auto" w:fill="FFFFFF"/>
        </w:rPr>
        <w:t xml:space="preserve"> развитие социального предпринимательства </w:t>
      </w:r>
      <w:r w:rsidR="00EF00CD">
        <w:rPr>
          <w:sz w:val="28"/>
          <w:shd w:val="clear" w:color="auto" w:fill="FFFFFF"/>
        </w:rPr>
        <w:t>в стране</w:t>
      </w:r>
      <w:r w:rsidR="001775D7">
        <w:rPr>
          <w:sz w:val="28"/>
          <w:shd w:val="clear" w:color="auto" w:fill="FFFFFF"/>
        </w:rPr>
        <w:t xml:space="preserve">: </w:t>
      </w:r>
      <w:r w:rsidRPr="00D07988" w:rsidR="00907919">
        <w:rPr>
          <w:sz w:val="28"/>
          <w:shd w:val="clear" w:color="auto" w:fill="FFFFFF"/>
        </w:rPr>
        <w:t>неосведомленность предпринимателей</w:t>
      </w:r>
      <w:r w:rsidR="00907919">
        <w:rPr>
          <w:sz w:val="28"/>
          <w:shd w:val="clear" w:color="auto" w:fill="FFFFFF"/>
        </w:rPr>
        <w:t xml:space="preserve">, бюрократия при включении </w:t>
      </w:r>
      <w:r w:rsidR="009062A6">
        <w:rPr>
          <w:sz w:val="28"/>
          <w:shd w:val="clear" w:color="auto" w:fill="FFFFFF"/>
        </w:rPr>
        <w:t>предпринимателей в реестр</w:t>
      </w:r>
      <w:r w:rsidR="00D3724C">
        <w:rPr>
          <w:sz w:val="28"/>
          <w:shd w:val="clear" w:color="auto" w:fill="FFFFFF"/>
        </w:rPr>
        <w:t xml:space="preserve">, </w:t>
      </w:r>
      <w:r w:rsidR="00D3724C">
        <w:rPr>
          <w:sz w:val="28"/>
        </w:rPr>
        <w:t>ССП преимущественно работают в сегменте продажи или оказания</w:t>
      </w:r>
      <w:r w:rsidRPr="00B321F3" w:rsidR="00D3724C">
        <w:rPr>
          <w:sz w:val="28"/>
        </w:rPr>
        <w:t xml:space="preserve"> услуг отдельным </w:t>
      </w:r>
      <w:r w:rsidR="00D3724C">
        <w:rPr>
          <w:sz w:val="28"/>
        </w:rPr>
        <w:t xml:space="preserve">потребителям, что влечет к </w:t>
      </w:r>
      <w:r w:rsidR="00D3724C">
        <w:rPr>
          <w:sz w:val="28"/>
          <w:shd w:val="clear" w:color="auto" w:fill="FFFFFF"/>
        </w:rPr>
        <w:t>неполному охвату всех категорий ССП</w:t>
      </w:r>
      <w:r w:rsidR="009062A6">
        <w:rPr>
          <w:sz w:val="28"/>
          <w:shd w:val="clear" w:color="auto" w:fill="FFFFFF"/>
        </w:rPr>
        <w:t xml:space="preserve">. </w:t>
      </w:r>
      <w:r w:rsidR="002E2697">
        <w:rPr>
          <w:sz w:val="28"/>
          <w:shd w:val="clear" w:color="auto" w:fill="FFFFFF"/>
        </w:rPr>
        <w:t>Между тем, отсутствие точных официальных данных по количеству ССП не дает</w:t>
      </w:r>
      <w:r w:rsidRPr="00C448B0" w:rsidR="00C448B0">
        <w:rPr>
          <w:sz w:val="28"/>
          <w:shd w:val="clear" w:color="auto" w:fill="FFFFFF"/>
        </w:rPr>
        <w:t xml:space="preserve"> </w:t>
      </w:r>
      <w:r w:rsidR="00C448B0">
        <w:rPr>
          <w:sz w:val="28"/>
          <w:shd w:val="clear" w:color="auto" w:fill="FFFFFF"/>
        </w:rPr>
        <w:t>возможность полностью</w:t>
      </w:r>
      <w:r w:rsidR="002E2697">
        <w:rPr>
          <w:sz w:val="28"/>
          <w:shd w:val="clear" w:color="auto" w:fill="FFFFFF"/>
        </w:rPr>
        <w:t xml:space="preserve"> оценить текущее состояние </w:t>
      </w:r>
      <w:r w:rsidR="00C448B0">
        <w:rPr>
          <w:sz w:val="28"/>
          <w:shd w:val="clear" w:color="auto" w:fill="FFFFFF"/>
        </w:rPr>
        <w:t>данного направления.</w:t>
      </w:r>
    </w:p>
    <w:p w:rsidRPr="00FE657A" w:rsidR="006C6D1B" w:rsidP="00D07988" w:rsidRDefault="00A21375" w14:paraId="7D6058C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В качестве решения вышеуказанных </w:t>
      </w:r>
      <w:r w:rsidR="0092427C">
        <w:rPr>
          <w:rFonts w:ascii="Times New Roman" w:hAnsi="Times New Roman" w:cs="Times New Roman"/>
          <w:sz w:val="28"/>
          <w:shd w:val="clear" w:color="auto" w:fill="FFFFFF"/>
          <w:lang w:val="ru-RU"/>
        </w:rPr>
        <w:t>проблем, рекомендуется проводить обширную работу по информированию предпринимателей</w:t>
      </w:r>
      <w:r w:rsidR="00042FE4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о данном виде предпринимательской деятельности</w:t>
      </w:r>
      <w:r w:rsidR="00FE657A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путем СМИ, социальных сетей (</w:t>
      </w:r>
      <w:r w:rsidR="00FE657A">
        <w:rPr>
          <w:rFonts w:ascii="Times New Roman" w:hAnsi="Times New Roman" w:cs="Times New Roman"/>
          <w:sz w:val="28"/>
          <w:shd w:val="clear" w:color="auto" w:fill="FFFFFF"/>
          <w:lang w:val="en-US"/>
        </w:rPr>
        <w:t>Instagram</w:t>
      </w:r>
      <w:r w:rsidRPr="00FE657A" w:rsidR="00FE657A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r w:rsidR="00FE657A">
        <w:rPr>
          <w:rFonts w:ascii="Times New Roman" w:hAnsi="Times New Roman" w:cs="Times New Roman"/>
          <w:sz w:val="28"/>
          <w:shd w:val="clear" w:color="auto" w:fill="FFFFFF"/>
          <w:lang w:val="en-US"/>
        </w:rPr>
        <w:t>Facebook</w:t>
      </w:r>
      <w:r w:rsidRPr="00FE657A" w:rsidR="00FE657A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, </w:t>
      </w:r>
      <w:proofErr w:type="spellStart"/>
      <w:r w:rsidR="00FE657A">
        <w:rPr>
          <w:rFonts w:ascii="Times New Roman" w:hAnsi="Times New Roman" w:cs="Times New Roman"/>
          <w:sz w:val="28"/>
          <w:shd w:val="clear" w:color="auto" w:fill="FFFFFF"/>
          <w:lang w:val="en-US"/>
        </w:rPr>
        <w:t>Tiktok</w:t>
      </w:r>
      <w:proofErr w:type="spellEnd"/>
      <w:r w:rsidR="00FE657A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), реклам, </w:t>
      </w:r>
      <w:proofErr w:type="spellStart"/>
      <w:r w:rsidR="00FE657A">
        <w:rPr>
          <w:rFonts w:ascii="Times New Roman" w:hAnsi="Times New Roman" w:cs="Times New Roman"/>
          <w:sz w:val="28"/>
          <w:shd w:val="clear" w:color="auto" w:fill="FFFFFF"/>
          <w:lang w:val="ru-RU"/>
        </w:rPr>
        <w:t>билборд</w:t>
      </w:r>
      <w:r w:rsidR="0051535D">
        <w:rPr>
          <w:rFonts w:ascii="Times New Roman" w:hAnsi="Times New Roman" w:cs="Times New Roman"/>
          <w:sz w:val="28"/>
          <w:shd w:val="clear" w:color="auto" w:fill="FFFFFF"/>
          <w:lang w:val="ru-RU"/>
        </w:rPr>
        <w:t>ов</w:t>
      </w:r>
      <w:proofErr w:type="spellEnd"/>
      <w:r w:rsidR="0051535D">
        <w:rPr>
          <w:rFonts w:ascii="Times New Roman" w:hAnsi="Times New Roman" w:cs="Times New Roman"/>
          <w:sz w:val="28"/>
          <w:shd w:val="clear" w:color="auto" w:fill="FFFFFF"/>
          <w:lang w:val="ru-RU"/>
        </w:rPr>
        <w:t>.</w:t>
      </w:r>
    </w:p>
    <w:p w:rsidR="00A32D27" w:rsidP="00A32D27" w:rsidRDefault="002A5550" w14:paraId="743B00E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Предложением для решения проблемы с бюрократией </w:t>
      </w:r>
      <w:r w:rsidR="007C2E5A">
        <w:rPr>
          <w:rFonts w:ascii="Times New Roman" w:hAnsi="Times New Roman" w:cs="Times New Roman"/>
          <w:sz w:val="28"/>
          <w:lang w:val="ru-RU"/>
        </w:rPr>
        <w:t>является автоматизация</w:t>
      </w:r>
      <w:r w:rsidRPr="0028438D" w:rsidR="00A32D27">
        <w:rPr>
          <w:rFonts w:ascii="Times New Roman" w:hAnsi="Times New Roman" w:cs="Times New Roman"/>
          <w:sz w:val="28"/>
        </w:rPr>
        <w:t xml:space="preserve"> </w:t>
      </w:r>
      <w:r w:rsidR="000A18FE">
        <w:rPr>
          <w:rFonts w:ascii="Times New Roman" w:hAnsi="Times New Roman" w:cs="Times New Roman"/>
          <w:sz w:val="28"/>
        </w:rPr>
        <w:t>доступ</w:t>
      </w:r>
      <w:r w:rsidR="007C2E5A">
        <w:rPr>
          <w:rFonts w:ascii="Times New Roman" w:hAnsi="Times New Roman" w:cs="Times New Roman"/>
          <w:sz w:val="28"/>
          <w:lang w:val="ru-RU"/>
        </w:rPr>
        <w:t>а</w:t>
      </w:r>
      <w:r w:rsidRPr="0028438D" w:rsidR="000A18FE">
        <w:rPr>
          <w:rFonts w:ascii="Times New Roman" w:hAnsi="Times New Roman" w:cs="Times New Roman"/>
          <w:sz w:val="28"/>
        </w:rPr>
        <w:t xml:space="preserve"> к базам данных </w:t>
      </w:r>
      <w:r w:rsidR="000A18FE">
        <w:rPr>
          <w:rFonts w:ascii="Times New Roman" w:hAnsi="Times New Roman" w:cs="Times New Roman"/>
          <w:sz w:val="28"/>
          <w:lang w:val="ru-RU"/>
        </w:rPr>
        <w:t xml:space="preserve">предпринимателей </w:t>
      </w:r>
      <w:r w:rsidRPr="0028438D" w:rsidR="00A32D27">
        <w:rPr>
          <w:rFonts w:ascii="Times New Roman" w:hAnsi="Times New Roman" w:cs="Times New Roman"/>
          <w:sz w:val="28"/>
        </w:rPr>
        <w:t xml:space="preserve">в рамках </w:t>
      </w:r>
      <w:r w:rsidR="000A18FE">
        <w:rPr>
          <w:rFonts w:ascii="Times New Roman" w:hAnsi="Times New Roman" w:cs="Times New Roman"/>
          <w:sz w:val="28"/>
          <w:lang w:val="ru-RU"/>
        </w:rPr>
        <w:t>Цифровой карты бизнеса</w:t>
      </w:r>
      <w:r w:rsidRPr="0028438D" w:rsidR="00A32D27">
        <w:rPr>
          <w:rFonts w:ascii="Times New Roman" w:hAnsi="Times New Roman" w:cs="Times New Roman"/>
          <w:sz w:val="28"/>
        </w:rPr>
        <w:t xml:space="preserve"> путем создания портала для подачи заявок с интеграцией с кабинетом налогоплательщика, порталом kgd.gov.kz, stat.gov.kz и enbek.kz</w:t>
      </w:r>
      <w:r w:rsidR="00963046">
        <w:rPr>
          <w:rFonts w:ascii="Times New Roman" w:hAnsi="Times New Roman" w:cs="Times New Roman"/>
          <w:sz w:val="28"/>
          <w:lang w:val="ru-RU"/>
        </w:rPr>
        <w:t>. Тем самым предпринимателю не нужно будет предостав</w:t>
      </w:r>
      <w:r w:rsidR="00F97208">
        <w:rPr>
          <w:rFonts w:ascii="Times New Roman" w:hAnsi="Times New Roman" w:cs="Times New Roman"/>
          <w:sz w:val="28"/>
          <w:lang w:val="ru-RU"/>
        </w:rPr>
        <w:t>ля</w:t>
      </w:r>
      <w:r w:rsidR="00963046">
        <w:rPr>
          <w:rFonts w:ascii="Times New Roman" w:hAnsi="Times New Roman" w:cs="Times New Roman"/>
          <w:sz w:val="28"/>
          <w:lang w:val="ru-RU"/>
        </w:rPr>
        <w:t>ть весь пакет документов, достаточно будет лишь его согласие</w:t>
      </w:r>
      <w:r w:rsidR="00F97208">
        <w:rPr>
          <w:rFonts w:ascii="Times New Roman" w:hAnsi="Times New Roman" w:cs="Times New Roman"/>
          <w:sz w:val="28"/>
          <w:lang w:val="ru-RU"/>
        </w:rPr>
        <w:t>, что сократит</w:t>
      </w:r>
      <w:r w:rsidR="0007347F">
        <w:rPr>
          <w:rFonts w:ascii="Times New Roman" w:hAnsi="Times New Roman" w:cs="Times New Roman"/>
          <w:sz w:val="28"/>
          <w:lang w:val="ru-RU"/>
        </w:rPr>
        <w:t xml:space="preserve"> время на сбор и обработку данных, а также</w:t>
      </w:r>
      <w:r w:rsidR="00F97208">
        <w:rPr>
          <w:rFonts w:ascii="Times New Roman" w:hAnsi="Times New Roman" w:cs="Times New Roman"/>
          <w:sz w:val="28"/>
          <w:lang w:val="ru-RU"/>
        </w:rPr>
        <w:t xml:space="preserve"> упростит</w:t>
      </w:r>
      <w:r w:rsidR="0007347F">
        <w:rPr>
          <w:rFonts w:ascii="Times New Roman" w:hAnsi="Times New Roman" w:cs="Times New Roman"/>
          <w:sz w:val="28"/>
          <w:lang w:val="ru-RU"/>
        </w:rPr>
        <w:t xml:space="preserve"> процедуру включения в реестр ССП.</w:t>
      </w:r>
      <w:r w:rsidR="00F97208">
        <w:rPr>
          <w:rFonts w:ascii="Times New Roman" w:hAnsi="Times New Roman" w:cs="Times New Roman"/>
          <w:sz w:val="28"/>
          <w:lang w:val="ru-RU"/>
        </w:rPr>
        <w:t xml:space="preserve"> </w:t>
      </w:r>
    </w:p>
    <w:p w:rsidRPr="005E76DC" w:rsidR="00A21375" w:rsidP="00D07988" w:rsidRDefault="00132C81" w14:paraId="169E1DF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 w:rsidRPr="005E76DC">
        <w:rPr>
          <w:rFonts w:ascii="Times New Roman" w:hAnsi="Times New Roman" w:cs="Times New Roman"/>
          <w:sz w:val="28"/>
          <w:lang w:val="ru-RU"/>
        </w:rPr>
        <w:t xml:space="preserve">Касательно </w:t>
      </w:r>
      <w:r w:rsidRPr="005E76DC" w:rsidR="00657BC3">
        <w:rPr>
          <w:rFonts w:ascii="Times New Roman" w:hAnsi="Times New Roman" w:cs="Times New Roman"/>
          <w:sz w:val="28"/>
          <w:lang w:val="ru-RU"/>
        </w:rPr>
        <w:t>преимуще</w:t>
      </w:r>
      <w:r w:rsidRPr="005E76DC" w:rsidR="005F5A54">
        <w:rPr>
          <w:rFonts w:ascii="Times New Roman" w:hAnsi="Times New Roman" w:cs="Times New Roman"/>
          <w:sz w:val="28"/>
          <w:lang w:val="ru-RU"/>
        </w:rPr>
        <w:t>стве</w:t>
      </w:r>
      <w:r w:rsidRPr="005E76DC" w:rsidR="00657BC3">
        <w:rPr>
          <w:rFonts w:ascii="Times New Roman" w:hAnsi="Times New Roman" w:cs="Times New Roman"/>
          <w:sz w:val="28"/>
          <w:lang w:val="ru-RU"/>
        </w:rPr>
        <w:t xml:space="preserve">нного развития ССП в сфере </w:t>
      </w:r>
      <w:r w:rsidRPr="005E76DC" w:rsidR="00657BC3">
        <w:rPr>
          <w:rFonts w:ascii="Times New Roman" w:hAnsi="Times New Roman" w:cs="Times New Roman"/>
          <w:sz w:val="28"/>
        </w:rPr>
        <w:t>сегменте продаж и</w:t>
      </w:r>
      <w:r w:rsidRPr="005E76DC" w:rsidR="005F5A54">
        <w:rPr>
          <w:rFonts w:ascii="Times New Roman" w:hAnsi="Times New Roman" w:cs="Times New Roman"/>
          <w:sz w:val="28"/>
          <w:lang w:val="ru-RU"/>
        </w:rPr>
        <w:t xml:space="preserve"> </w:t>
      </w:r>
      <w:r w:rsidRPr="005E76DC" w:rsidR="00657BC3">
        <w:rPr>
          <w:rFonts w:ascii="Times New Roman" w:hAnsi="Times New Roman" w:cs="Times New Roman"/>
          <w:sz w:val="28"/>
        </w:rPr>
        <w:t>оказания услуг</w:t>
      </w:r>
      <w:r w:rsidRPr="005E76DC" w:rsidR="005F5A54">
        <w:rPr>
          <w:rFonts w:ascii="Times New Roman" w:hAnsi="Times New Roman" w:cs="Times New Roman"/>
          <w:sz w:val="28"/>
          <w:lang w:val="ru-RU"/>
        </w:rPr>
        <w:t xml:space="preserve">, </w:t>
      </w:r>
      <w:r w:rsidRPr="005E76DC" w:rsidR="000D5BEF">
        <w:rPr>
          <w:rFonts w:ascii="Times New Roman" w:hAnsi="Times New Roman" w:cs="Times New Roman"/>
          <w:sz w:val="28"/>
          <w:lang w:val="ru-RU"/>
        </w:rPr>
        <w:t>необходимо поддерживать инициативу всех направлений социального предпринимательства</w:t>
      </w:r>
      <w:r w:rsidRPr="005E76DC" w:rsidR="005E76DC">
        <w:rPr>
          <w:rFonts w:ascii="Times New Roman" w:hAnsi="Times New Roman" w:cs="Times New Roman"/>
          <w:sz w:val="28"/>
          <w:lang w:val="ru-RU"/>
        </w:rPr>
        <w:t>.</w:t>
      </w:r>
    </w:p>
    <w:p w:rsidRPr="00357362" w:rsidR="00DD745B" w:rsidP="00DD745B" w:rsidRDefault="00B57635" w14:paraId="4AF17A2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>В</w:t>
      </w:r>
      <w:r w:rsidR="006204D4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заключении отметим, что </w:t>
      </w:r>
      <w:r w:rsidR="006204D4"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val="ru-RU" w:eastAsia="ru-RU"/>
        </w:rPr>
        <w:t>с</w:t>
      </w:r>
      <w:r w:rsidRPr="00B321F3" w:rsidR="006204D4"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val="ru-RU" w:eastAsia="ru-RU"/>
        </w:rPr>
        <w:t>оциальное предпринимательство в Казахстан</w:t>
      </w:r>
      <w:r w:rsidR="006204D4"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val="ru-RU" w:eastAsia="ru-RU"/>
        </w:rPr>
        <w:t>е</w:t>
      </w:r>
      <w:r w:rsidRPr="00B321F3" w:rsidR="006204D4"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val="ru-RU" w:eastAsia="ru-RU"/>
        </w:rPr>
        <w:t xml:space="preserve"> только зарождается</w:t>
      </w:r>
      <w:r w:rsidR="00DD745B">
        <w:rPr>
          <w:rFonts w:ascii="Times New Roman" w:hAnsi="Times New Roman" w:eastAsia="Times New Roman" w:cs="Times New Roman"/>
          <w:sz w:val="28"/>
          <w:szCs w:val="24"/>
          <w:shd w:val="clear" w:color="auto" w:fill="FFFFFF"/>
          <w:lang w:val="ru-RU" w:eastAsia="ru-RU"/>
        </w:rPr>
        <w:t xml:space="preserve">, на данном этапе развития немало важна </w:t>
      </w:r>
      <w:r w:rsidRPr="00DD745B" w:rsidR="006204D4">
        <w:rPr>
          <w:rFonts w:ascii="Times New Roman" w:hAnsi="Times New Roman" w:cs="Times New Roman"/>
          <w:sz w:val="28"/>
          <w:shd w:val="clear" w:color="auto" w:fill="FFFFFF"/>
        </w:rPr>
        <w:t>всесторонняя поддержка как на уровне государственных органов, так и со стороны неправительственных</w:t>
      </w:r>
      <w:r w:rsidR="00DD745B">
        <w:rPr>
          <w:rFonts w:ascii="Times New Roman" w:hAnsi="Times New Roman" w:cs="Times New Roman"/>
          <w:sz w:val="32"/>
          <w:szCs w:val="27"/>
          <w:lang w:val="ru-RU"/>
        </w:rPr>
        <w:t xml:space="preserve"> </w:t>
      </w:r>
      <w:r w:rsidRPr="00DD745B" w:rsidR="006204D4">
        <w:rPr>
          <w:rFonts w:ascii="Times New Roman" w:hAnsi="Times New Roman" w:cs="Times New Roman"/>
          <w:sz w:val="28"/>
          <w:shd w:val="clear" w:color="auto" w:fill="FFFFFF"/>
        </w:rPr>
        <w:t xml:space="preserve">организаций. </w:t>
      </w:r>
      <w:r w:rsidR="0035736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Развитие данного направления предпринимательской деятельности </w:t>
      </w:r>
      <w:r w:rsidRPr="00D07988" w:rsidR="00357362">
        <w:rPr>
          <w:rFonts w:ascii="Times New Roman" w:hAnsi="Times New Roman" w:cs="Times New Roman"/>
          <w:sz w:val="28"/>
          <w:shd w:val="clear" w:color="auto" w:fill="FFFFFF"/>
          <w:lang w:val="ru-RU"/>
        </w:rPr>
        <w:t>имеет большое значение для общественного и экономического развития страны.</w:t>
      </w:r>
    </w:p>
    <w:p w:rsidR="002F7DC1" w:rsidP="00CA3A3D" w:rsidRDefault="002F7DC1" w14:paraId="2CE8250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  <w:lang w:val="ru-RU"/>
        </w:rPr>
      </w:pPr>
    </w:p>
    <w:p w:rsidRPr="00ED4309" w:rsidR="00EC7E77" w:rsidP="00D07988" w:rsidRDefault="00EC7E77" w14:paraId="60E2395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4309">
        <w:rPr>
          <w:rFonts w:ascii="Times New Roman" w:hAnsi="Times New Roman" w:cs="Times New Roman"/>
          <w:sz w:val="28"/>
          <w:szCs w:val="28"/>
        </w:rPr>
        <w:t>С</w:t>
      </w:r>
      <w:r w:rsidR="00ED4309">
        <w:rPr>
          <w:rFonts w:ascii="Times New Roman" w:hAnsi="Times New Roman" w:cs="Times New Roman"/>
          <w:sz w:val="28"/>
          <w:szCs w:val="28"/>
        </w:rPr>
        <w:t>писок использованных источников</w:t>
      </w:r>
    </w:p>
    <w:p w:rsidRPr="00BF3FA2" w:rsidR="00B525C7" w:rsidP="00BF3FA2" w:rsidRDefault="00F972B8" w14:paraId="61BF963A" w14:textId="7777777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FA2">
        <w:rPr>
          <w:rFonts w:ascii="Times New Roman" w:hAnsi="Times New Roman" w:cs="Times New Roman"/>
          <w:sz w:val="28"/>
          <w:szCs w:val="28"/>
          <w:lang w:val="ru-RU"/>
        </w:rPr>
        <w:t>Предпринимательский кодекс Республики Казахстан</w:t>
      </w:r>
      <w:r w:rsidRPr="00BF3FA2" w:rsidR="00294B05">
        <w:rPr>
          <w:rFonts w:ascii="Times New Roman" w:hAnsi="Times New Roman" w:cs="Times New Roman"/>
          <w:sz w:val="28"/>
          <w:szCs w:val="28"/>
          <w:lang w:val="ru-RU"/>
        </w:rPr>
        <w:t> от 29 октября 2015 года № 375-V ЗРК (</w:t>
      </w:r>
      <w:r w:rsidRPr="00BF3FA2" w:rsidR="006C1444">
        <w:rPr>
          <w:rFonts w:ascii="Times New Roman" w:hAnsi="Times New Roman" w:cs="Times New Roman"/>
          <w:sz w:val="28"/>
          <w:szCs w:val="28"/>
          <w:lang w:val="ru-RU"/>
        </w:rPr>
        <w:t>с внесенными изменениями и дополнениями по состоянию на 06.04.2024</w:t>
      </w:r>
      <w:r w:rsidRPr="00BF3FA2" w:rsidR="00294B0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Pr="00BF3FA2" w:rsidR="006C1444" w:rsidP="00BF3FA2" w:rsidRDefault="006C1444" w14:paraId="0DF30910" w14:textId="7777777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FA2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Бюро национальной статистики РК </w:t>
      </w:r>
      <w:hyperlink w:history="1" r:id="rId10">
        <w:r w:rsidRPr="00BF3F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https://stat.gov.kz</w:t>
        </w:r>
      </w:hyperlink>
    </w:p>
    <w:p w:rsidRPr="00BF3FA2" w:rsidR="006C1444" w:rsidP="00BF3FA2" w:rsidRDefault="006C1444" w14:paraId="3FAF640F" w14:textId="7777777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3FA2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сайт Министерства национальной экономики РК </w:t>
      </w:r>
      <w:hyperlink w:history="1" r:id="rId11">
        <w:r w:rsidRPr="00BF3FA2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https://www.gov.kz/memleket/entities/economy?lang=ru</w:t>
        </w:r>
      </w:hyperlink>
    </w:p>
    <w:p w:rsidRPr="00BF3FA2" w:rsidR="006C1444" w:rsidP="009F1AFF" w:rsidRDefault="009F1AFF" w14:paraId="469E6499" w14:textId="77777777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AFF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Беспалый С.В. </w:t>
      </w:r>
      <w:r w:rsidR="00BF3FA2">
        <w:rPr>
          <w:rFonts w:ascii="Times New Roman" w:hAnsi="Times New Roman" w:cs="Times New Roman"/>
          <w:sz w:val="28"/>
          <w:shd w:val="clear" w:color="auto" w:fill="FFFFFF"/>
          <w:lang w:val="ru-RU"/>
        </w:rPr>
        <w:t>О</w:t>
      </w:r>
      <w:r w:rsidRPr="00BF3FA2" w:rsidR="0042563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 р</w:t>
      </w:r>
      <w:r w:rsidRPr="00BF3FA2" w:rsidR="00425633">
        <w:rPr>
          <w:rFonts w:ascii="Times New Roman" w:hAnsi="Times New Roman" w:cs="Times New Roman"/>
          <w:sz w:val="28"/>
          <w:shd w:val="clear" w:color="auto" w:fill="FFFFFF"/>
        </w:rPr>
        <w:t>азвити</w:t>
      </w:r>
      <w:r w:rsidRPr="00BF3FA2" w:rsidR="00425633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и </w:t>
      </w:r>
      <w:r w:rsidRPr="00BF3FA2" w:rsidR="006C1444">
        <w:rPr>
          <w:rFonts w:ascii="Times New Roman" w:hAnsi="Times New Roman" w:cs="Times New Roman"/>
          <w:sz w:val="28"/>
          <w:shd w:val="clear" w:color="auto" w:fill="FFFFFF"/>
        </w:rPr>
        <w:t>социального предпринимательства</w:t>
      </w:r>
      <w:r w:rsidRPr="00BF3FA2" w:rsidR="006C1444">
        <w:rPr>
          <w:rFonts w:ascii="Times New Roman" w:hAnsi="Times New Roman" w:cs="Times New Roman"/>
          <w:sz w:val="32"/>
          <w:szCs w:val="27"/>
        </w:rPr>
        <w:br/>
      </w:r>
      <w:r w:rsidRPr="00BF3FA2" w:rsidR="006C1444">
        <w:rPr>
          <w:rFonts w:ascii="Times New Roman" w:hAnsi="Times New Roman" w:cs="Times New Roman"/>
          <w:sz w:val="28"/>
          <w:shd w:val="clear" w:color="auto" w:fill="FFFFFF"/>
        </w:rPr>
        <w:t>в Казахстане: анализ и факторы</w:t>
      </w:r>
      <w:r w:rsidR="00BF3FA2">
        <w:rPr>
          <w:rFonts w:ascii="Times New Roman" w:hAnsi="Times New Roman" w:cs="Times New Roman"/>
          <w:sz w:val="28"/>
          <w:shd w:val="clear" w:color="auto" w:fill="FFFFFF"/>
          <w:lang w:val="ru-RU"/>
        </w:rPr>
        <w:t xml:space="preserve">// </w:t>
      </w:r>
      <w:hyperlink w:history="1" r:id="rId12">
        <w:r w:rsidRPr="00BF3FA2" w:rsidR="00425633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https://caer.narxoz.kz/jour/article/view/389/342</w:t>
        </w:r>
      </w:hyperlink>
    </w:p>
    <w:p w:rsidRPr="00D07988" w:rsidR="00F972B8" w:rsidP="00D07988" w:rsidRDefault="00F972B8" w14:paraId="458610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Pr="00D07988" w:rsidR="00B525C7" w:rsidP="00D07988" w:rsidRDefault="00B525C7" w14:paraId="433602A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Pr="00D07988" w:rsidR="00B525C7" w:rsidP="00D07988" w:rsidRDefault="00B525C7" w14:paraId="0A10D68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Pr="00D07988" w:rsidR="00B525C7" w:rsidP="00D07988" w:rsidRDefault="00B525C7" w14:paraId="4302B74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Pr="00D07988" w:rsidR="00B525C7" w:rsidP="00D07988" w:rsidRDefault="00B525C7" w14:paraId="5A3F295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0E1D" w:rsidP="00D07988" w:rsidRDefault="00270E1D" w14:paraId="4422C28E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Pr="00D07988" w:rsidR="00270E1D" w:rsidP="00D07988" w:rsidRDefault="00270E1D" w14:paraId="048E9F66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Pr="00D07988" w:rsidR="00DF6264" w:rsidP="00D07988" w:rsidRDefault="00DF6264" w14:paraId="6E85CF6A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Pr="00D07988" w:rsidR="00DF6264" w:rsidP="00D07988" w:rsidRDefault="00DF6264" w14:paraId="1E72FAAA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Pr="00D07988" w:rsidR="00DF6264" w:rsidP="00357362" w:rsidRDefault="00DF6264" w14:paraId="3C0707A0" w14:textId="7777777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Pr="00D07988" w:rsidR="00DF6264" w:rsidSect="00927ABA">
      <w:headerReference w:type="default" r:id="rId13"/>
      <w:pgSz w:w="11906" w:h="16838" w:orient="portrait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E7" w:rsidP="006456E9" w:rsidRDefault="008468E7" w14:paraId="1FFCBC70" w14:textId="77777777">
      <w:pPr>
        <w:spacing w:after="0" w:line="240" w:lineRule="auto"/>
      </w:pPr>
      <w:r>
        <w:separator/>
      </w:r>
    </w:p>
  </w:endnote>
  <w:endnote w:type="continuationSeparator" w:id="0">
    <w:p w:rsidR="008468E7" w:rsidP="006456E9" w:rsidRDefault="008468E7" w14:paraId="517796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E7" w:rsidP="006456E9" w:rsidRDefault="008468E7" w14:paraId="3CBD84E9" w14:textId="77777777">
      <w:pPr>
        <w:spacing w:after="0" w:line="240" w:lineRule="auto"/>
      </w:pPr>
      <w:r>
        <w:separator/>
      </w:r>
    </w:p>
  </w:footnote>
  <w:footnote w:type="continuationSeparator" w:id="0">
    <w:p w:rsidR="008468E7" w:rsidP="006456E9" w:rsidRDefault="008468E7" w14:paraId="26A1E3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368770"/>
      <w:placeholder>
        <w:docPart w:val="DefaultPlaceholder_1081868574"/>
      </w:placeholder>
    </w:sdtPr>
    <w:sdtEndPr>
      <w:rPr>
        <w:rFonts w:ascii="Times New Roman" w:hAnsi="Times New Roman" w:cs="Times New Roman"/>
        <w:sz w:val="28"/>
        <w:szCs w:val="28"/>
      </w:rPr>
    </w:sdtEndPr>
    <w:sdtContent>
      <w:p w:rsidRPr="006456E9" w:rsidR="00DD745B" w:rsidRDefault="00DD745B" w14:paraId="6A4AE188" w14:textId="2118C11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56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56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56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91419" w:rsidR="0089141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5</w:t>
        </w:r>
        <w:r w:rsidRPr="006456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745B" w:rsidRDefault="00DD745B" w14:paraId="55BB1FE2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38A"/>
    <w:multiLevelType w:val="hybridMultilevel"/>
    <w:tmpl w:val="FDF095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AF3165"/>
    <w:multiLevelType w:val="hybridMultilevel"/>
    <w:tmpl w:val="6EF66F1A"/>
    <w:lvl w:ilvl="0" w:tplc="B8A424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E"/>
    <w:rsid w:val="00006A20"/>
    <w:rsid w:val="00007E02"/>
    <w:rsid w:val="00012985"/>
    <w:rsid w:val="000237E3"/>
    <w:rsid w:val="0002732C"/>
    <w:rsid w:val="00042FE4"/>
    <w:rsid w:val="000438A7"/>
    <w:rsid w:val="00050454"/>
    <w:rsid w:val="0005254C"/>
    <w:rsid w:val="00066BBC"/>
    <w:rsid w:val="000719ED"/>
    <w:rsid w:val="0007347F"/>
    <w:rsid w:val="0008707A"/>
    <w:rsid w:val="00094926"/>
    <w:rsid w:val="000A18FE"/>
    <w:rsid w:val="000C0621"/>
    <w:rsid w:val="000C524A"/>
    <w:rsid w:val="000C7F94"/>
    <w:rsid w:val="000D5BEF"/>
    <w:rsid w:val="000F6105"/>
    <w:rsid w:val="00104BA4"/>
    <w:rsid w:val="00117E20"/>
    <w:rsid w:val="0012273C"/>
    <w:rsid w:val="0013097F"/>
    <w:rsid w:val="00132C81"/>
    <w:rsid w:val="00160207"/>
    <w:rsid w:val="00165094"/>
    <w:rsid w:val="00172953"/>
    <w:rsid w:val="0017303D"/>
    <w:rsid w:val="001775D7"/>
    <w:rsid w:val="00180345"/>
    <w:rsid w:val="00181450"/>
    <w:rsid w:val="00181DC2"/>
    <w:rsid w:val="001C0F78"/>
    <w:rsid w:val="001D0709"/>
    <w:rsid w:val="001F3747"/>
    <w:rsid w:val="001F6755"/>
    <w:rsid w:val="00216073"/>
    <w:rsid w:val="00217AC2"/>
    <w:rsid w:val="00217C96"/>
    <w:rsid w:val="00223C4A"/>
    <w:rsid w:val="002272E3"/>
    <w:rsid w:val="00231D2D"/>
    <w:rsid w:val="00233EE3"/>
    <w:rsid w:val="00237F65"/>
    <w:rsid w:val="00241341"/>
    <w:rsid w:val="00243E06"/>
    <w:rsid w:val="00270E1D"/>
    <w:rsid w:val="00270F85"/>
    <w:rsid w:val="0028438D"/>
    <w:rsid w:val="00293DCB"/>
    <w:rsid w:val="00294B05"/>
    <w:rsid w:val="002A5550"/>
    <w:rsid w:val="002A5697"/>
    <w:rsid w:val="002C7CBC"/>
    <w:rsid w:val="002E2697"/>
    <w:rsid w:val="002F1CE7"/>
    <w:rsid w:val="002F7DC1"/>
    <w:rsid w:val="00312ACC"/>
    <w:rsid w:val="003213CF"/>
    <w:rsid w:val="00324476"/>
    <w:rsid w:val="003468D0"/>
    <w:rsid w:val="00357362"/>
    <w:rsid w:val="00366B0F"/>
    <w:rsid w:val="0037143A"/>
    <w:rsid w:val="003900DA"/>
    <w:rsid w:val="00392306"/>
    <w:rsid w:val="003B6E1F"/>
    <w:rsid w:val="003C218B"/>
    <w:rsid w:val="003C3453"/>
    <w:rsid w:val="003E0DF3"/>
    <w:rsid w:val="003F22DB"/>
    <w:rsid w:val="0041218A"/>
    <w:rsid w:val="00425633"/>
    <w:rsid w:val="0044422D"/>
    <w:rsid w:val="00461D05"/>
    <w:rsid w:val="00490093"/>
    <w:rsid w:val="00495CD7"/>
    <w:rsid w:val="004A1AE2"/>
    <w:rsid w:val="004A6C63"/>
    <w:rsid w:val="004B2358"/>
    <w:rsid w:val="004B68C8"/>
    <w:rsid w:val="004C513D"/>
    <w:rsid w:val="004D084D"/>
    <w:rsid w:val="004D330E"/>
    <w:rsid w:val="004D3709"/>
    <w:rsid w:val="004D7494"/>
    <w:rsid w:val="004E3DF0"/>
    <w:rsid w:val="004E4003"/>
    <w:rsid w:val="0050307C"/>
    <w:rsid w:val="00514B74"/>
    <w:rsid w:val="0051535D"/>
    <w:rsid w:val="00515373"/>
    <w:rsid w:val="005310FD"/>
    <w:rsid w:val="005318C6"/>
    <w:rsid w:val="005415E1"/>
    <w:rsid w:val="0055189D"/>
    <w:rsid w:val="00551EAD"/>
    <w:rsid w:val="00555E8E"/>
    <w:rsid w:val="00564504"/>
    <w:rsid w:val="0057664C"/>
    <w:rsid w:val="005A641B"/>
    <w:rsid w:val="005A652B"/>
    <w:rsid w:val="005A6E23"/>
    <w:rsid w:val="005C34F8"/>
    <w:rsid w:val="005D0442"/>
    <w:rsid w:val="005D3657"/>
    <w:rsid w:val="005D68B2"/>
    <w:rsid w:val="005D70BF"/>
    <w:rsid w:val="005E76DC"/>
    <w:rsid w:val="005F098C"/>
    <w:rsid w:val="005F58AF"/>
    <w:rsid w:val="005F5A54"/>
    <w:rsid w:val="006204D4"/>
    <w:rsid w:val="0062774E"/>
    <w:rsid w:val="006456E9"/>
    <w:rsid w:val="00657BC3"/>
    <w:rsid w:val="0066370A"/>
    <w:rsid w:val="00682EF4"/>
    <w:rsid w:val="00693CE5"/>
    <w:rsid w:val="006A3079"/>
    <w:rsid w:val="006A5963"/>
    <w:rsid w:val="006C1444"/>
    <w:rsid w:val="006C2FEE"/>
    <w:rsid w:val="006C6D1B"/>
    <w:rsid w:val="006C793C"/>
    <w:rsid w:val="006C7FF5"/>
    <w:rsid w:val="006D0D03"/>
    <w:rsid w:val="006D45DD"/>
    <w:rsid w:val="006D4A72"/>
    <w:rsid w:val="006E552E"/>
    <w:rsid w:val="006F5145"/>
    <w:rsid w:val="006F61BB"/>
    <w:rsid w:val="007010BB"/>
    <w:rsid w:val="0073133C"/>
    <w:rsid w:val="007316F1"/>
    <w:rsid w:val="0073481A"/>
    <w:rsid w:val="00750E14"/>
    <w:rsid w:val="007533E0"/>
    <w:rsid w:val="007860FA"/>
    <w:rsid w:val="00787524"/>
    <w:rsid w:val="007A1312"/>
    <w:rsid w:val="007A282E"/>
    <w:rsid w:val="007C1BF2"/>
    <w:rsid w:val="007C2E5A"/>
    <w:rsid w:val="007D51FF"/>
    <w:rsid w:val="007D5B98"/>
    <w:rsid w:val="007D682D"/>
    <w:rsid w:val="007F4961"/>
    <w:rsid w:val="00812831"/>
    <w:rsid w:val="00830572"/>
    <w:rsid w:val="00837DD4"/>
    <w:rsid w:val="008468E7"/>
    <w:rsid w:val="00881C22"/>
    <w:rsid w:val="0088236C"/>
    <w:rsid w:val="00891419"/>
    <w:rsid w:val="00893334"/>
    <w:rsid w:val="008A4883"/>
    <w:rsid w:val="008B00F2"/>
    <w:rsid w:val="008C3156"/>
    <w:rsid w:val="008C6493"/>
    <w:rsid w:val="008E50AC"/>
    <w:rsid w:val="008F14D4"/>
    <w:rsid w:val="009001CD"/>
    <w:rsid w:val="009003A9"/>
    <w:rsid w:val="00900DC6"/>
    <w:rsid w:val="00901D43"/>
    <w:rsid w:val="009062A6"/>
    <w:rsid w:val="00907919"/>
    <w:rsid w:val="00907B56"/>
    <w:rsid w:val="00910E7B"/>
    <w:rsid w:val="0092427C"/>
    <w:rsid w:val="00927ABA"/>
    <w:rsid w:val="00957B92"/>
    <w:rsid w:val="00963046"/>
    <w:rsid w:val="0097599C"/>
    <w:rsid w:val="00985318"/>
    <w:rsid w:val="009A0F2D"/>
    <w:rsid w:val="009B61E8"/>
    <w:rsid w:val="009C18E5"/>
    <w:rsid w:val="009C2F43"/>
    <w:rsid w:val="009C5B40"/>
    <w:rsid w:val="009D6EC1"/>
    <w:rsid w:val="009F1AFF"/>
    <w:rsid w:val="009F3BE1"/>
    <w:rsid w:val="00A21375"/>
    <w:rsid w:val="00A25219"/>
    <w:rsid w:val="00A25651"/>
    <w:rsid w:val="00A32D27"/>
    <w:rsid w:val="00A43DE1"/>
    <w:rsid w:val="00A47934"/>
    <w:rsid w:val="00A55763"/>
    <w:rsid w:val="00AA18E2"/>
    <w:rsid w:val="00AA5062"/>
    <w:rsid w:val="00AB59D5"/>
    <w:rsid w:val="00AC0119"/>
    <w:rsid w:val="00AC2C90"/>
    <w:rsid w:val="00AC7037"/>
    <w:rsid w:val="00AD4B07"/>
    <w:rsid w:val="00AD6D1E"/>
    <w:rsid w:val="00AE5925"/>
    <w:rsid w:val="00AF60DF"/>
    <w:rsid w:val="00B06882"/>
    <w:rsid w:val="00B13062"/>
    <w:rsid w:val="00B16D8A"/>
    <w:rsid w:val="00B236D7"/>
    <w:rsid w:val="00B30A58"/>
    <w:rsid w:val="00B321F3"/>
    <w:rsid w:val="00B525C7"/>
    <w:rsid w:val="00B5528C"/>
    <w:rsid w:val="00B57635"/>
    <w:rsid w:val="00B62856"/>
    <w:rsid w:val="00B73429"/>
    <w:rsid w:val="00B76979"/>
    <w:rsid w:val="00B871E9"/>
    <w:rsid w:val="00B93795"/>
    <w:rsid w:val="00B95CB1"/>
    <w:rsid w:val="00BB0980"/>
    <w:rsid w:val="00BB5467"/>
    <w:rsid w:val="00BB5E08"/>
    <w:rsid w:val="00BC6DD3"/>
    <w:rsid w:val="00BD2F94"/>
    <w:rsid w:val="00BE4915"/>
    <w:rsid w:val="00BF3FA2"/>
    <w:rsid w:val="00BF71C3"/>
    <w:rsid w:val="00C02F9F"/>
    <w:rsid w:val="00C0769D"/>
    <w:rsid w:val="00C10FCD"/>
    <w:rsid w:val="00C14465"/>
    <w:rsid w:val="00C32D52"/>
    <w:rsid w:val="00C34118"/>
    <w:rsid w:val="00C347E2"/>
    <w:rsid w:val="00C36FED"/>
    <w:rsid w:val="00C448B0"/>
    <w:rsid w:val="00C45D32"/>
    <w:rsid w:val="00C5462B"/>
    <w:rsid w:val="00C62D3A"/>
    <w:rsid w:val="00C6543E"/>
    <w:rsid w:val="00C75A96"/>
    <w:rsid w:val="00C76152"/>
    <w:rsid w:val="00C92A43"/>
    <w:rsid w:val="00CA3A3D"/>
    <w:rsid w:val="00CA77DE"/>
    <w:rsid w:val="00CB3187"/>
    <w:rsid w:val="00CD03C3"/>
    <w:rsid w:val="00CD5FCD"/>
    <w:rsid w:val="00CE10B3"/>
    <w:rsid w:val="00CE2209"/>
    <w:rsid w:val="00CE36C2"/>
    <w:rsid w:val="00CE4141"/>
    <w:rsid w:val="00CF5FF8"/>
    <w:rsid w:val="00D07988"/>
    <w:rsid w:val="00D10476"/>
    <w:rsid w:val="00D32273"/>
    <w:rsid w:val="00D3724C"/>
    <w:rsid w:val="00D37B07"/>
    <w:rsid w:val="00D41AEC"/>
    <w:rsid w:val="00D528E8"/>
    <w:rsid w:val="00D61FDC"/>
    <w:rsid w:val="00D91474"/>
    <w:rsid w:val="00D95B48"/>
    <w:rsid w:val="00DA5157"/>
    <w:rsid w:val="00DB3107"/>
    <w:rsid w:val="00DB5E71"/>
    <w:rsid w:val="00DC4F41"/>
    <w:rsid w:val="00DC5A15"/>
    <w:rsid w:val="00DC647B"/>
    <w:rsid w:val="00DD745B"/>
    <w:rsid w:val="00DE158C"/>
    <w:rsid w:val="00DF132F"/>
    <w:rsid w:val="00DF6264"/>
    <w:rsid w:val="00DF6624"/>
    <w:rsid w:val="00E11A2B"/>
    <w:rsid w:val="00E1730B"/>
    <w:rsid w:val="00E47393"/>
    <w:rsid w:val="00E47BF4"/>
    <w:rsid w:val="00E511C1"/>
    <w:rsid w:val="00E63C58"/>
    <w:rsid w:val="00E65AE8"/>
    <w:rsid w:val="00E85239"/>
    <w:rsid w:val="00E91349"/>
    <w:rsid w:val="00EB5AE5"/>
    <w:rsid w:val="00EC10F5"/>
    <w:rsid w:val="00EC4586"/>
    <w:rsid w:val="00EC7E77"/>
    <w:rsid w:val="00ED4309"/>
    <w:rsid w:val="00ED6219"/>
    <w:rsid w:val="00EF00CD"/>
    <w:rsid w:val="00EF6C0C"/>
    <w:rsid w:val="00F10720"/>
    <w:rsid w:val="00F11077"/>
    <w:rsid w:val="00F1217F"/>
    <w:rsid w:val="00F3228B"/>
    <w:rsid w:val="00F35867"/>
    <w:rsid w:val="00F40689"/>
    <w:rsid w:val="00F73E09"/>
    <w:rsid w:val="00F97208"/>
    <w:rsid w:val="00F972B8"/>
    <w:rsid w:val="00FA0B17"/>
    <w:rsid w:val="00FA49B2"/>
    <w:rsid w:val="00FC0186"/>
    <w:rsid w:val="00FE07AC"/>
    <w:rsid w:val="00FE4812"/>
    <w:rsid w:val="00FE657A"/>
    <w:rsid w:val="00FF0ECA"/>
    <w:rsid w:val="00FF64DD"/>
    <w:rsid w:val="00FF6A43"/>
    <w:rsid w:val="18D21500"/>
    <w:rsid w:val="7822D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7235"/>
  <w15:docId w15:val="{50B69C4E-B924-424F-8F0A-5F7725AA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B5E71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E9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6456E9"/>
  </w:style>
  <w:style w:type="paragraph" w:styleId="a5">
    <w:name w:val="footer"/>
    <w:basedOn w:val="a"/>
    <w:link w:val="a6"/>
    <w:uiPriority w:val="99"/>
    <w:unhideWhenUsed/>
    <w:rsid w:val="006456E9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6456E9"/>
  </w:style>
  <w:style w:type="paragraph" w:styleId="a7">
    <w:name w:val="Balloon Text"/>
    <w:basedOn w:val="a"/>
    <w:link w:val="a8"/>
    <w:uiPriority w:val="99"/>
    <w:semiHidden/>
    <w:unhideWhenUsed/>
    <w:rsid w:val="00CD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/>
    <w:rsid w:val="00CD5F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22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3F22DB"/>
    <w:rPr>
      <w:b/>
      <w:bCs/>
    </w:rPr>
  </w:style>
  <w:style w:type="character" w:styleId="ab">
    <w:name w:val="Hyperlink"/>
    <w:basedOn w:val="a0"/>
    <w:uiPriority w:val="99"/>
    <w:unhideWhenUsed/>
    <w:rsid w:val="00EC7E77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C1444"/>
    <w:pPr>
      <w:ind w:left="720"/>
      <w:contextualSpacing/>
    </w:pPr>
  </w:style>
  <w:style w:type="character" w:styleId="markedcontent" w:customStyle="1">
    <w:name w:val="markedcontent"/>
    <w:basedOn w:val="a0"/>
    <w:rsid w:val="0027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1.xml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caer.narxoz.kz/jour/article/view/389/342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gov.kz/memleket/entities/economy?lang=ru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https://stat.gov.kz" TargetMode="External" Id="rId10" /><Relationship Type="http://schemas.openxmlformats.org/officeDocument/2006/relationships/settings" Target="settings.xml" Id="rId4" /><Relationship Type="http://schemas.openxmlformats.org/officeDocument/2006/relationships/chart" Target="charts/chart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73e4994984534213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aj\Desktop\&#1040;&#1085;&#1072;&#1083;&#1080;&#1090;&#1080;&#1095;&#1077;&#1089;&#1082;&#1072;&#1103;%20&#1079;&#1072;&#1087;&#1080;&#1089;&#1082;&#1072;\&#1076;&#1072;&#1085;&#1085;&#1099;&#1077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915071448361283"/>
          <c:y val="3.0883033769063213E-2"/>
          <c:w val="0.63061044399243171"/>
          <c:h val="0.7807313642756675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'сфера деятельности'!$B$1</c:f>
              <c:strCache>
                <c:ptCount val="1"/>
                <c:pt idx="0">
                  <c:v>Количество субъектов ССП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'сфера деятельности'!$A$2:$A$17</c:f>
              <c:strCache>
                <c:ptCount val="16"/>
                <c:pt idx="0">
                  <c:v>г. Астана</c:v>
                </c:pt>
                <c:pt idx="1">
                  <c:v>г. Алматы</c:v>
                </c:pt>
                <c:pt idx="2">
                  <c:v>ЗКО</c:v>
                </c:pt>
                <c:pt idx="3">
                  <c:v>Костанайская область</c:v>
                </c:pt>
                <c:pt idx="4">
                  <c:v>Мангистауская область</c:v>
                </c:pt>
                <c:pt idx="5">
                  <c:v>Актюбинская область</c:v>
                </c:pt>
                <c:pt idx="6">
                  <c:v>Кызылординская область </c:v>
                </c:pt>
                <c:pt idx="7">
                  <c:v>ВКО</c:v>
                </c:pt>
                <c:pt idx="8">
                  <c:v>г. Шымкент</c:v>
                </c:pt>
                <c:pt idx="9">
                  <c:v>Павлодарская область</c:v>
                </c:pt>
                <c:pt idx="10">
                  <c:v>СКО</c:v>
                </c:pt>
                <c:pt idx="11">
                  <c:v>Алматинская область </c:v>
                </c:pt>
                <c:pt idx="12">
                  <c:v>Область Абай</c:v>
                </c:pt>
                <c:pt idx="13">
                  <c:v>Область Жетису</c:v>
                </c:pt>
                <c:pt idx="14">
                  <c:v>Атырауская область </c:v>
                </c:pt>
                <c:pt idx="15">
                  <c:v>Карагандинская область</c:v>
                </c:pt>
              </c:strCache>
            </c:strRef>
          </c:cat>
          <c:val>
            <c:numRef>
              <c:f>'сфера деятельности'!$B$2:$B$17</c:f>
              <c:numCache>
                <c:formatCode>General</c:formatCode>
                <c:ptCount val="16"/>
                <c:pt idx="0">
                  <c:v>74</c:v>
                </c:pt>
                <c:pt idx="1">
                  <c:v>47</c:v>
                </c:pt>
                <c:pt idx="2">
                  <c:v>33</c:v>
                </c:pt>
                <c:pt idx="3">
                  <c:v>25</c:v>
                </c:pt>
                <c:pt idx="4">
                  <c:v>11</c:v>
                </c:pt>
                <c:pt idx="5">
                  <c:v>11</c:v>
                </c:pt>
                <c:pt idx="6">
                  <c:v>10</c:v>
                </c:pt>
                <c:pt idx="7">
                  <c:v>8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6</c:v>
                </c:pt>
                <c:pt idx="12">
                  <c:v>5</c:v>
                </c:pt>
                <c:pt idx="13">
                  <c:v>4</c:v>
                </c:pt>
                <c:pt idx="14">
                  <c:v>3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7F-4491-AFB1-A03DE5D5A13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07692816"/>
        <c:axId val="1507682480"/>
      </c:barChart>
      <c:catAx>
        <c:axId val="15076928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07682480"/>
        <c:crosses val="autoZero"/>
        <c:auto val="1"/>
        <c:lblAlgn val="ctr"/>
        <c:lblOffset val="100"/>
        <c:noMultiLvlLbl val="0"/>
      </c:catAx>
      <c:valAx>
        <c:axId val="1507682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07692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879424005859079"/>
          <c:y val="0.90301040494938134"/>
          <c:w val="0.40241134715021432"/>
          <c:h val="6.8418166479190107E-2"/>
        </c:manualLayout>
      </c:layout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7E-40F8-AD51-AA85A9F6039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7E-40F8-AD51-AA85A9F6039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47E-40F8-AD51-AA85A9F6039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47E-40F8-AD51-AA85A9F6039D}"/>
              </c:ext>
            </c:extLst>
          </c:dPt>
          <c:dLbls>
            <c:dLbl>
              <c:idx val="0"/>
              <c:layout>
                <c:manualLayout>
                  <c:x val="6.9444444444444364E-2"/>
                  <c:y val="-6.7460317460317457E-2"/>
                </c:manualLayout>
              </c:layout>
              <c:tx>
                <c:rich>
                  <a:bodyPr/>
                  <a:lstStyle/>
                  <a:p>
                    <a:fld id="{0E2415EC-09DD-40FC-82BA-68D9F9D0DDF5}" type="VALUE">
                      <a:rPr lang="ru-RU"/>
                      <a:pPr/>
                      <a:t>[ЗНАЧЕНИЕ]</a:t>
                    </a:fld>
                    <a:r>
                      <a:rPr lang="ru-RU" baseline="0"/>
                      <a:t> ед.</a:t>
                    </a:r>
                  </a:p>
                  <a:p>
                    <a:r>
                      <a:rPr lang="ru-RU" baseline="0"/>
                      <a:t> </a:t>
                    </a:r>
                    <a:fld id="{963EB844-6E5C-4E1A-80FF-159E822F4FD2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47E-40F8-AD51-AA85A9F6039D}"/>
                </c:ext>
              </c:extLst>
            </c:dLbl>
            <c:dLbl>
              <c:idx val="1"/>
              <c:layout>
                <c:manualLayout>
                  <c:x val="7.1759259259259259E-2"/>
                  <c:y val="0"/>
                </c:manualLayout>
              </c:layout>
              <c:tx>
                <c:rich>
                  <a:bodyPr/>
                  <a:lstStyle/>
                  <a:p>
                    <a:fld id="{63C325CE-8964-40CF-9DE9-749D1F270604}" type="VALUE">
                      <a:rPr lang="ru-RU"/>
                      <a:pPr/>
                      <a:t>[ЗНАЧЕНИЕ]</a:t>
                    </a:fld>
                    <a:r>
                      <a:rPr lang="ru-RU"/>
                      <a:t> ед.</a:t>
                    </a:r>
                  </a:p>
                  <a:p>
                    <a:r>
                      <a:rPr lang="ru-RU" baseline="0"/>
                      <a:t> </a:t>
                    </a:r>
                    <a:fld id="{B33AA7D8-CFD8-484E-A26C-6F6EA459621D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47E-40F8-AD51-AA85A9F6039D}"/>
                </c:ext>
              </c:extLst>
            </c:dLbl>
            <c:dLbl>
              <c:idx val="2"/>
              <c:layout>
                <c:manualLayout>
                  <c:x val="8.3333333333333329E-2"/>
                  <c:y val="9.5238095238095233E-2"/>
                </c:manualLayout>
              </c:layout>
              <c:tx>
                <c:rich>
                  <a:bodyPr/>
                  <a:lstStyle/>
                  <a:p>
                    <a:fld id="{7F5BB4BC-29DB-4B6B-9B1C-A66BBBBAD78E}" type="VALUE">
                      <a:rPr lang="ru-RU"/>
                      <a:pPr/>
                      <a:t>[ЗНАЧЕНИЕ]</a:t>
                    </a:fld>
                    <a:r>
                      <a:rPr lang="ru-RU"/>
                      <a:t> ед.</a:t>
                    </a:r>
                  </a:p>
                  <a:p>
                    <a:r>
                      <a:rPr lang="ru-RU" baseline="0"/>
                      <a:t> </a:t>
                    </a:r>
                    <a:fld id="{545960BB-B96D-4505-AC7D-3753E826AA42}" type="PERCENTAGE">
                      <a:rPr lang="ru-RU" baseline="0"/>
                      <a:pPr/>
                      <a:t>[ПРОЦЕНТ]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47E-40F8-AD51-AA85A9F6039D}"/>
                </c:ext>
              </c:extLst>
            </c:dLbl>
            <c:dLbl>
              <c:idx val="3"/>
              <c:layout>
                <c:manualLayout>
                  <c:x val="-6.25E-2"/>
                  <c:y val="-0.11904761904761904"/>
                </c:manualLayout>
              </c:layout>
              <c:tx>
                <c:rich>
                  <a:bodyPr/>
                  <a:lstStyle/>
                  <a:p>
                    <a:fld id="{061C969C-DB78-4A77-816E-DE54DC5FBB75}" type="VALUE">
                      <a:rPr lang="ru-RU"/>
                      <a:pPr/>
                      <a:t>[ЗНАЧЕНИЕ]</a:t>
                    </a:fld>
                    <a:r>
                      <a:rPr lang="ru-RU"/>
                      <a:t> ед.</a:t>
                    </a:r>
                    <a:r>
                      <a:rPr lang="ru-RU" baseline="0"/>
                      <a:t> </a:t>
                    </a:r>
                  </a:p>
                  <a:p>
                    <a:fld id="{6675B2E6-7122-40A1-A393-7A4484C8D23F}" type="PERCENTAGE">
                      <a:rPr lang="ru-RU" baseline="0"/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47E-40F8-AD51-AA85A9F603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 категория</c:v>
                </c:pt>
                <c:pt idx="1">
                  <c:v>2 категория</c:v>
                </c:pt>
                <c:pt idx="2">
                  <c:v>3 категория</c:v>
                </c:pt>
                <c:pt idx="3">
                  <c:v>4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</c:v>
                </c:pt>
                <c:pt idx="1">
                  <c:v>7</c:v>
                </c:pt>
                <c:pt idx="2">
                  <c:v>60</c:v>
                </c:pt>
                <c:pt idx="3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47E-40F8-AD51-AA85A9F6039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4cac0-f0bb-45f2-90e3-ee836dba15c8}"/>
      </w:docPartPr>
      <w:docPartBody>
        <w:p w14:paraId="64A98AA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EE40-3B95-46E5-9233-62DFABCD56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BZ user 3001 (14)</dc:creator>
  <keywords/>
  <dc:description/>
  <lastModifiedBy>Оксана Федорова</lastModifiedBy>
  <revision>5</revision>
  <dcterms:created xsi:type="dcterms:W3CDTF">2024-04-19T12:52:00.0000000Z</dcterms:created>
  <dcterms:modified xsi:type="dcterms:W3CDTF">2024-04-25T05:12:34.3679559Z</dcterms:modified>
</coreProperties>
</file>