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5EF1E" w14:textId="51E45312" w:rsidR="001E1AC0" w:rsidRPr="00611B2A" w:rsidRDefault="00C07EC9" w:rsidP="007F7D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11B2A">
        <w:rPr>
          <w:rFonts w:ascii="Arial" w:hAnsi="Arial" w:cs="Arial"/>
          <w:i/>
          <w:sz w:val="28"/>
          <w:szCs w:val="28"/>
          <w:lang w:val="kk-KZ"/>
        </w:rPr>
        <w:t>Кімге:</w:t>
      </w:r>
      <w:r w:rsidRPr="00611B2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93344" w:rsidRPr="00B93344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Әділет </w:t>
      </w:r>
      <w:r w:rsidR="000D5270" w:rsidRPr="000D5270">
        <w:rPr>
          <w:rFonts w:ascii="Arial" w:hAnsi="Arial" w:cs="Arial"/>
          <w:sz w:val="28"/>
          <w:szCs w:val="28"/>
          <w:lang w:val="kk-KZ"/>
        </w:rPr>
        <w:t xml:space="preserve">министрі </w:t>
      </w:r>
      <w:r w:rsidR="00B93344">
        <w:rPr>
          <w:rFonts w:ascii="Arial" w:hAnsi="Arial" w:cs="Arial"/>
          <w:sz w:val="28"/>
          <w:szCs w:val="28"/>
          <w:lang w:val="kk-KZ"/>
        </w:rPr>
        <w:t>А</w:t>
      </w:r>
      <w:r w:rsidR="000D5270" w:rsidRPr="000D5270">
        <w:rPr>
          <w:rFonts w:ascii="Arial" w:hAnsi="Arial" w:cs="Arial"/>
          <w:sz w:val="28"/>
          <w:szCs w:val="28"/>
          <w:lang w:val="kk-KZ"/>
        </w:rPr>
        <w:t>.</w:t>
      </w:r>
      <w:r w:rsidR="00B93344">
        <w:rPr>
          <w:rFonts w:ascii="Arial" w:hAnsi="Arial" w:cs="Arial"/>
          <w:sz w:val="28"/>
          <w:szCs w:val="28"/>
          <w:lang w:val="kk-KZ"/>
        </w:rPr>
        <w:t>Есқараевқа</w:t>
      </w:r>
      <w:r w:rsidR="00FA789E">
        <w:rPr>
          <w:rFonts w:ascii="Arial" w:hAnsi="Arial" w:cs="Arial"/>
          <w:sz w:val="28"/>
          <w:szCs w:val="28"/>
          <w:lang w:val="kk-KZ"/>
        </w:rPr>
        <w:t>.</w:t>
      </w:r>
      <w:r w:rsidR="000D5270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41F30BD1" w14:textId="3F53B148" w:rsidR="00C07EC9" w:rsidRPr="00611B2A" w:rsidRDefault="000D5270" w:rsidP="007F7D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Кімнен: </w:t>
      </w:r>
      <w:r w:rsidR="007F59F1">
        <w:rPr>
          <w:rFonts w:ascii="Arial" w:hAnsi="Arial" w:cs="Arial"/>
          <w:sz w:val="28"/>
          <w:szCs w:val="28"/>
          <w:lang w:val="kk-KZ"/>
        </w:rPr>
        <w:t>Қазақстан Республикасы Президенті жанындағы Мемлекеттік басқару академиясының Шымкент қаласы бойынша филиалының тыңдаушысы М.А.Мамбеталиевтен</w:t>
      </w:r>
      <w:r w:rsidR="00FA789E">
        <w:rPr>
          <w:rFonts w:ascii="Arial" w:hAnsi="Arial" w:cs="Arial"/>
          <w:sz w:val="28"/>
          <w:szCs w:val="28"/>
          <w:lang w:val="kk-KZ"/>
        </w:rPr>
        <w:t>.</w:t>
      </w:r>
    </w:p>
    <w:p w14:paraId="76E337D8" w14:textId="69CECC80" w:rsidR="00C07EC9" w:rsidRPr="00611B2A" w:rsidRDefault="00C07EC9" w:rsidP="00EF5653">
      <w:pPr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0D5270">
        <w:rPr>
          <w:rFonts w:ascii="Arial" w:hAnsi="Arial" w:cs="Arial"/>
          <w:sz w:val="28"/>
          <w:szCs w:val="28"/>
          <w:lang w:val="kk-KZ"/>
        </w:rPr>
        <w:t xml:space="preserve">Орындау күні: </w:t>
      </w:r>
      <w:r w:rsidR="00601D85">
        <w:rPr>
          <w:rFonts w:ascii="Arial" w:hAnsi="Arial" w:cs="Arial"/>
          <w:sz w:val="28"/>
          <w:szCs w:val="28"/>
          <w:lang w:val="kk-KZ"/>
        </w:rPr>
        <w:t>04</w:t>
      </w:r>
      <w:r w:rsidR="008B51F2">
        <w:rPr>
          <w:rFonts w:ascii="Arial" w:hAnsi="Arial" w:cs="Arial"/>
          <w:sz w:val="28"/>
          <w:szCs w:val="28"/>
          <w:lang w:val="kk-KZ"/>
        </w:rPr>
        <w:t>.04.2024 жыл.</w:t>
      </w:r>
    </w:p>
    <w:p w14:paraId="05E247EB" w14:textId="77777777" w:rsidR="00C07EC9" w:rsidRPr="00611B2A" w:rsidRDefault="00C07EC9" w:rsidP="007F7D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54EDABF5" w14:textId="77777777" w:rsidR="001E1AC0" w:rsidRPr="00611B2A" w:rsidRDefault="001E1AC0" w:rsidP="007F7D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1151EFB0" w14:textId="77777777" w:rsidR="00FF4821" w:rsidRPr="00611B2A" w:rsidRDefault="00C07EC9" w:rsidP="007F7D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1B2A">
        <w:rPr>
          <w:rFonts w:ascii="Arial" w:hAnsi="Arial" w:cs="Arial"/>
          <w:b/>
          <w:sz w:val="28"/>
          <w:szCs w:val="28"/>
          <w:lang w:val="kk-KZ"/>
        </w:rPr>
        <w:t>Аналитикалық жазба</w:t>
      </w:r>
    </w:p>
    <w:p w14:paraId="0F64F614" w14:textId="2D1FF5AC" w:rsidR="00FF4821" w:rsidRDefault="007F7D79" w:rsidP="007F7D79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Т</w:t>
      </w:r>
      <w:r w:rsidRPr="007F7D79">
        <w:rPr>
          <w:rFonts w:ascii="Arial" w:hAnsi="Arial" w:cs="Arial"/>
          <w:b/>
          <w:bCs/>
          <w:sz w:val="28"/>
          <w:szCs w:val="28"/>
          <w:lang w:val="kk-KZ"/>
        </w:rPr>
        <w:t>ақырыбы</w:t>
      </w:r>
      <w:r w:rsidRPr="00611B2A">
        <w:rPr>
          <w:rFonts w:ascii="Arial" w:hAnsi="Arial" w:cs="Arial"/>
          <w:sz w:val="28"/>
          <w:szCs w:val="28"/>
          <w:lang w:val="kk-KZ"/>
        </w:rPr>
        <w:t xml:space="preserve">: </w:t>
      </w:r>
      <w:r w:rsidR="008B51F2">
        <w:rPr>
          <w:rStyle w:val="fontstyle01"/>
          <w:rFonts w:ascii="Arial" w:hAnsi="Arial" w:cs="Arial"/>
          <w:b w:val="0"/>
          <w:sz w:val="28"/>
          <w:szCs w:val="28"/>
          <w:lang w:val="kk-KZ"/>
        </w:rPr>
        <w:t>«</w:t>
      </w:r>
      <w:r w:rsidR="007F59F1">
        <w:rPr>
          <w:rStyle w:val="fontstyle01"/>
          <w:rFonts w:ascii="Arial" w:hAnsi="Arial" w:cs="Arial"/>
          <w:b w:val="0"/>
          <w:sz w:val="28"/>
          <w:szCs w:val="28"/>
          <w:lang w:val="kk-KZ"/>
        </w:rPr>
        <w:t>Қазақстан Республикасында а</w:t>
      </w:r>
      <w:r w:rsidR="008B51F2"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лимент төлеу </w:t>
      </w:r>
      <w:r w:rsidR="007F59F1">
        <w:rPr>
          <w:rStyle w:val="fontstyle01"/>
          <w:rFonts w:ascii="Arial" w:hAnsi="Arial" w:cs="Arial"/>
          <w:b w:val="0"/>
          <w:sz w:val="28"/>
          <w:szCs w:val="28"/>
          <w:lang w:val="kk-KZ"/>
        </w:rPr>
        <w:t>жүйесін жетілдіру</w:t>
      </w:r>
      <w:r w:rsidR="008B51F2">
        <w:rPr>
          <w:rStyle w:val="fontstyle01"/>
          <w:rFonts w:ascii="Arial" w:hAnsi="Arial" w:cs="Arial"/>
          <w:b w:val="0"/>
          <w:sz w:val="28"/>
          <w:szCs w:val="28"/>
          <w:lang w:val="kk-KZ"/>
        </w:rPr>
        <w:t>»</w:t>
      </w:r>
    </w:p>
    <w:p w14:paraId="48BE1EB2" w14:textId="77777777" w:rsidR="007F7D79" w:rsidRPr="00F13E14" w:rsidRDefault="007F7D79" w:rsidP="00F13E14">
      <w:pPr>
        <w:spacing w:after="0" w:line="0" w:lineRule="atLeast"/>
        <w:ind w:firstLine="567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4DA64911" w14:textId="71F9CB63" w:rsidR="00975634" w:rsidRDefault="00B50232" w:rsidP="00604CD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50232">
        <w:rPr>
          <w:rStyle w:val="fontstyle01"/>
          <w:rFonts w:ascii="Arial" w:hAnsi="Arial" w:cs="Arial"/>
          <w:sz w:val="28"/>
          <w:szCs w:val="28"/>
          <w:lang w:val="kk-KZ"/>
        </w:rPr>
        <w:t>Кіріспе</w:t>
      </w:r>
      <w:r>
        <w:rPr>
          <w:rStyle w:val="fontstyle01"/>
          <w:rFonts w:ascii="Arial" w:hAnsi="Arial" w:cs="Arial"/>
          <w:sz w:val="28"/>
          <w:szCs w:val="28"/>
          <w:lang w:val="kk-KZ"/>
        </w:rPr>
        <w:t xml:space="preserve"> бөлім</w:t>
      </w:r>
      <w:r w:rsidRPr="00B50232">
        <w:rPr>
          <w:rStyle w:val="fontstyle01"/>
          <w:rFonts w:ascii="Arial" w:hAnsi="Arial" w:cs="Arial"/>
          <w:sz w:val="28"/>
          <w:szCs w:val="28"/>
          <w:lang w:val="kk-KZ"/>
        </w:rPr>
        <w:t>:</w:t>
      </w:r>
      <w:r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="00975634"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Қазақстан Республикасының Тұңғыш Президенті </w:t>
      </w:r>
      <w:r w:rsidR="00975634" w:rsidRPr="00975634">
        <w:rPr>
          <w:rStyle w:val="fontstyle01"/>
          <w:rFonts w:ascii="Arial" w:hAnsi="Arial" w:cs="Arial"/>
          <w:b w:val="0"/>
          <w:sz w:val="28"/>
          <w:szCs w:val="28"/>
          <w:lang w:val="kk-KZ"/>
        </w:rPr>
        <w:t>-</w:t>
      </w:r>
      <w:r w:rsidR="00975634"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 Елбасы Н.Назарбаевтың 2012 жылғы желтоқсандағы жолдауында ел халқына Қазақстан Республикасының </w:t>
      </w:r>
      <w:r w:rsidR="00975634" w:rsidRPr="008B51F2">
        <w:rPr>
          <w:rFonts w:ascii="Arial" w:eastAsia="Times New Roman" w:hAnsi="Arial" w:cs="Arial"/>
          <w:sz w:val="28"/>
          <w:szCs w:val="28"/>
          <w:lang w:val="kk-KZ" w:eastAsia="ru-RU"/>
        </w:rPr>
        <w:t>2050</w:t>
      </w:r>
      <w:r w:rsidR="0097563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жылғы дейінгі </w:t>
      </w:r>
      <w:r w:rsidR="008B51F2" w:rsidRPr="008B51F2">
        <w:rPr>
          <w:rFonts w:ascii="Arial" w:eastAsia="Times New Roman" w:hAnsi="Arial" w:cs="Arial"/>
          <w:sz w:val="28"/>
          <w:szCs w:val="28"/>
          <w:lang w:val="kk-KZ" w:eastAsia="ru-RU"/>
        </w:rPr>
        <w:t>«Қазақ</w:t>
      </w:r>
      <w:r w:rsidR="008B51F2" w:rsidRPr="008B51F2">
        <w:rPr>
          <w:rFonts w:ascii="Arial" w:eastAsia="Times New Roman" w:hAnsi="Arial" w:cs="Arial"/>
          <w:sz w:val="28"/>
          <w:szCs w:val="28"/>
          <w:lang w:val="kk-KZ" w:eastAsia="ru-RU"/>
        </w:rPr>
        <w:softHyphen/>
        <w:t xml:space="preserve">стан-2050» </w:t>
      </w:r>
      <w:r w:rsidR="00975634">
        <w:rPr>
          <w:rFonts w:ascii="Arial" w:eastAsia="Times New Roman" w:hAnsi="Arial" w:cs="Arial"/>
          <w:sz w:val="28"/>
          <w:szCs w:val="28"/>
          <w:lang w:val="kk-KZ" w:eastAsia="ru-RU"/>
        </w:rPr>
        <w:t>даму с</w:t>
      </w:r>
      <w:r w:rsidR="008B51F2" w:rsidRPr="008B51F2">
        <w:rPr>
          <w:rFonts w:ascii="Arial" w:eastAsia="Times New Roman" w:hAnsi="Arial" w:cs="Arial"/>
          <w:sz w:val="28"/>
          <w:szCs w:val="28"/>
          <w:lang w:val="kk-KZ" w:eastAsia="ru-RU"/>
        </w:rPr>
        <w:t>тра</w:t>
      </w:r>
      <w:r w:rsidR="008B51F2" w:rsidRPr="008B51F2">
        <w:rPr>
          <w:rFonts w:ascii="Arial" w:eastAsia="Times New Roman" w:hAnsi="Arial" w:cs="Arial"/>
          <w:sz w:val="28"/>
          <w:szCs w:val="28"/>
          <w:lang w:val="kk-KZ" w:eastAsia="ru-RU"/>
        </w:rPr>
        <w:softHyphen/>
        <w:t>тегиясы</w:t>
      </w:r>
      <w:r w:rsidR="00975634">
        <w:rPr>
          <w:rFonts w:ascii="Arial" w:eastAsia="Times New Roman" w:hAnsi="Arial" w:cs="Arial"/>
          <w:sz w:val="28"/>
          <w:szCs w:val="28"/>
          <w:lang w:val="kk-KZ" w:eastAsia="ru-RU"/>
        </w:rPr>
        <w:t>н таныстырған болатын.</w:t>
      </w:r>
    </w:p>
    <w:p w14:paraId="548C62DF" w14:textId="10CC7226" w:rsidR="00355325" w:rsidRPr="008B51F2" w:rsidRDefault="00975634" w:rsidP="00604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Осы </w:t>
      </w:r>
      <w:r w:rsidRPr="008B51F2">
        <w:rPr>
          <w:rFonts w:ascii="Arial" w:eastAsia="Times New Roman" w:hAnsi="Arial" w:cs="Arial"/>
          <w:sz w:val="28"/>
          <w:szCs w:val="28"/>
          <w:lang w:val="kk-KZ" w:eastAsia="ru-RU"/>
        </w:rPr>
        <w:t>«Қазақ</w:t>
      </w:r>
      <w:r w:rsidRPr="008B51F2">
        <w:rPr>
          <w:rFonts w:ascii="Arial" w:eastAsia="Times New Roman" w:hAnsi="Arial" w:cs="Arial"/>
          <w:sz w:val="28"/>
          <w:szCs w:val="28"/>
          <w:lang w:val="kk-KZ" w:eastAsia="ru-RU"/>
        </w:rPr>
        <w:softHyphen/>
        <w:t>стан-2050»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Стратегиясының </w:t>
      </w:r>
      <w:r w:rsidRPr="00975634">
        <w:rPr>
          <w:rFonts w:ascii="Arial" w:eastAsia="Times New Roman" w:hAnsi="Arial" w:cs="Arial"/>
          <w:sz w:val="28"/>
          <w:szCs w:val="28"/>
          <w:lang w:val="kk-KZ" w:eastAsia="ru-RU"/>
        </w:rPr>
        <w:t>3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бөлігінің </w:t>
      </w:r>
      <w:r w:rsidRPr="00975634">
        <w:rPr>
          <w:rFonts w:ascii="Arial" w:eastAsia="Times New Roman" w:hAnsi="Arial" w:cs="Arial"/>
          <w:sz w:val="28"/>
          <w:szCs w:val="28"/>
          <w:lang w:val="kk-KZ" w:eastAsia="ru-RU"/>
        </w:rPr>
        <w:t>3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тармағында </w:t>
      </w:r>
      <w:r w:rsidR="00D164A4"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Елбасы </w:t>
      </w:r>
      <w:r w:rsidR="00355325">
        <w:rPr>
          <w:rStyle w:val="fontstyle01"/>
          <w:rFonts w:ascii="Arial" w:hAnsi="Arial" w:cs="Arial"/>
          <w:b w:val="0"/>
          <w:sz w:val="28"/>
          <w:szCs w:val="28"/>
          <w:lang w:val="kk-KZ"/>
        </w:rPr>
        <w:t xml:space="preserve">Н.Назарбаев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баланы қорғау </w:t>
      </w:r>
      <w:r w:rsidR="003553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тақырыбында </w:t>
      </w:r>
      <w:r w:rsidR="00355325" w:rsidRPr="008B51F2"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="00857A04" w:rsidRPr="00857A04">
        <w:rPr>
          <w:rFonts w:ascii="Arial" w:eastAsia="Times New Roman" w:hAnsi="Arial" w:cs="Arial"/>
          <w:sz w:val="28"/>
          <w:szCs w:val="28"/>
          <w:lang w:val="kk-KZ" w:eastAsia="ru-RU"/>
        </w:rPr>
        <w:t>Мен ажырасуға қарсымын, жастарды отбасы құндылығы, ажырасудың қасірет екендігі рухында тәрбиелеу керек, өйткені, оның салдарынан, ең алдымен, балалар зардап шегеді. «Әкесі қой баға білмегеннің баласы қозы баға білмейді». Бала тәрбиесі – тек ананың емес, ата-ананың екеуінің де міндеті.</w:t>
      </w:r>
      <w:r w:rsidR="00355325" w:rsidRPr="008B51F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Ал болған іс болған екен, онда әке алимент төлеуге тиіс. Мемлекет жалғызбасты аналарды қолдауы және </w:t>
      </w:r>
      <w:r w:rsidR="00355325" w:rsidRPr="00FA789E">
        <w:rPr>
          <w:rFonts w:ascii="Arial" w:eastAsia="Times New Roman" w:hAnsi="Arial" w:cs="Arial"/>
          <w:sz w:val="28"/>
          <w:szCs w:val="28"/>
          <w:lang w:val="kk-KZ" w:eastAsia="ru-RU"/>
        </w:rPr>
        <w:t>алимент төлем</w:t>
      </w:r>
      <w:r w:rsidR="00D164A4" w:rsidRPr="00FA789E">
        <w:rPr>
          <w:rFonts w:ascii="Arial" w:eastAsia="Times New Roman" w:hAnsi="Arial" w:cs="Arial"/>
          <w:sz w:val="28"/>
          <w:szCs w:val="28"/>
          <w:lang w:val="kk-KZ" w:eastAsia="ru-RU"/>
        </w:rPr>
        <w:t>егені үшін</w:t>
      </w:r>
      <w:r w:rsidR="00D164A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жазаны күшейту керек. </w:t>
      </w:r>
    </w:p>
    <w:p w14:paraId="6D3CC85E" w14:textId="63E13856" w:rsidR="00355325" w:rsidRDefault="00355325" w:rsidP="00604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355325">
        <w:rPr>
          <w:rFonts w:ascii="Arial" w:eastAsia="Times New Roman" w:hAnsi="Arial" w:cs="Arial"/>
          <w:sz w:val="28"/>
          <w:szCs w:val="28"/>
          <w:lang w:val="kk-KZ" w:eastAsia="ru-RU"/>
        </w:rPr>
        <w:t>Ерлердің әйелдер мен балаларға мүлдем жауапсыз көзқарас танытқан оқиғаларының саны өсуде. Бұл біздің дәстүрімізге, мәдениетімізге тіптен жат.</w:t>
      </w:r>
      <w:r w:rsidR="00FA789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355325">
        <w:rPr>
          <w:rFonts w:ascii="Arial" w:eastAsia="Times New Roman" w:hAnsi="Arial" w:cs="Arial"/>
          <w:sz w:val="28"/>
          <w:szCs w:val="28"/>
          <w:lang w:val="kk-KZ" w:eastAsia="ru-RU"/>
        </w:rPr>
        <w:t>Балалар – қоғамымыздың ең әлсіз және қорғансыз бөлігі және</w:t>
      </w:r>
      <w:r w:rsidR="00FA789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олар құқықсыз болуға тиіс емес</w:t>
      </w:r>
      <w:r w:rsidR="00D164A4" w:rsidRPr="008B51F2">
        <w:rPr>
          <w:rFonts w:ascii="Arial" w:eastAsia="Times New Roman" w:hAnsi="Arial" w:cs="Arial"/>
          <w:sz w:val="28"/>
          <w:szCs w:val="28"/>
          <w:lang w:val="kk-KZ" w:eastAsia="ru-RU"/>
        </w:rPr>
        <w:t>» деген болатын</w:t>
      </w:r>
      <w:r w:rsidR="00FC1F2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FC1F2B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</w:t>
      </w:r>
      <w:r w:rsidR="00B62D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1</w:t>
      </w:r>
      <w:r w:rsidR="00FC1F2B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="00D164A4" w:rsidRPr="008B51F2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6D8A0BD5" w14:textId="0F4711DF" w:rsidR="008B51F2" w:rsidRDefault="00B50232" w:rsidP="00604C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B50232">
        <w:rPr>
          <w:rFonts w:ascii="Arial" w:eastAsia="Times New Roman" w:hAnsi="Arial" w:cs="Arial"/>
          <w:b/>
          <w:sz w:val="28"/>
          <w:szCs w:val="28"/>
          <w:lang w:val="kk-KZ" w:eastAsia="ru-RU"/>
        </w:rPr>
        <w:t>Негізгі бөлім: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F771C" w:rsidRPr="008F771C">
        <w:rPr>
          <w:rFonts w:ascii="Arial" w:eastAsia="Times New Roman" w:hAnsi="Arial" w:cs="Arial"/>
          <w:sz w:val="28"/>
          <w:szCs w:val="28"/>
          <w:lang w:val="kk-KZ" w:eastAsia="ru-RU"/>
        </w:rPr>
        <w:t>Қазақстан Республикасының</w:t>
      </w:r>
      <w:r w:rsidR="008F771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«</w:t>
      </w:r>
      <w:r w:rsidR="008F771C" w:rsidRPr="008F771C">
        <w:rPr>
          <w:rFonts w:ascii="Arial" w:eastAsia="Times New Roman" w:hAnsi="Arial" w:cs="Arial"/>
          <w:sz w:val="28"/>
          <w:szCs w:val="28"/>
          <w:lang w:val="kk-KZ" w:eastAsia="ru-RU"/>
        </w:rPr>
        <w:t>Неке (ерлі-зайыптылық) және отбасы туралы</w:t>
      </w:r>
      <w:r w:rsidR="008F771C">
        <w:rPr>
          <w:rFonts w:ascii="Arial" w:eastAsia="Times New Roman" w:hAnsi="Arial" w:cs="Arial"/>
          <w:sz w:val="28"/>
          <w:szCs w:val="28"/>
          <w:lang w:val="kk-KZ" w:eastAsia="ru-RU"/>
        </w:rPr>
        <w:t>» Кодексіне сәйкес, «алимент</w:t>
      </w:r>
      <w:r w:rsidR="008F771C" w:rsidRPr="008F771C">
        <w:rPr>
          <w:rFonts w:ascii="Arial" w:eastAsia="Times New Roman" w:hAnsi="Arial" w:cs="Arial"/>
          <w:sz w:val="28"/>
          <w:szCs w:val="28"/>
          <w:lang w:val="kk-KZ" w:eastAsia="ru-RU"/>
        </w:rPr>
        <w:t>тер – бір адам оны алуға құқығы бар екінші адамға беруге міндетті ақш</w:t>
      </w:r>
      <w:r w:rsidR="008F771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алай немесе материалдық қаражат» делінген. Қазақстанда алименттердің көп таралған жағдайы </w:t>
      </w:r>
      <w:r w:rsidR="008B51F2" w:rsidRPr="00F13E14">
        <w:rPr>
          <w:rFonts w:ascii="Arial" w:hAnsi="Arial" w:cs="Arial"/>
          <w:sz w:val="28"/>
          <w:szCs w:val="28"/>
          <w:lang w:val="kk-KZ"/>
        </w:rPr>
        <w:t>– баланы асырауға төленетін төлемдер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[2</w:t>
      </w:r>
      <w:r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="008B51F2" w:rsidRPr="00F13E14">
        <w:rPr>
          <w:rFonts w:ascii="Arial" w:hAnsi="Arial" w:cs="Arial"/>
          <w:sz w:val="28"/>
          <w:szCs w:val="28"/>
          <w:lang w:val="kk-KZ"/>
        </w:rPr>
        <w:t>.</w:t>
      </w:r>
    </w:p>
    <w:p w14:paraId="28357E5C" w14:textId="08CDFB50" w:rsidR="00477C32" w:rsidRPr="00477C32" w:rsidRDefault="00175B95" w:rsidP="00604C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Баланы асырауға төленетін төлемдер, яғни алимент </w:t>
      </w:r>
      <w:r w:rsidRPr="00F13E14">
        <w:rPr>
          <w:rFonts w:ascii="Arial" w:hAnsi="Arial" w:cs="Arial"/>
          <w:sz w:val="28"/>
          <w:szCs w:val="28"/>
          <w:lang w:val="kk-KZ"/>
        </w:rPr>
        <w:t>–</w:t>
      </w:r>
      <w:r w:rsidR="00477C32">
        <w:rPr>
          <w:rFonts w:ascii="Arial" w:hAnsi="Arial" w:cs="Arial"/>
          <w:sz w:val="28"/>
          <w:szCs w:val="28"/>
          <w:lang w:val="kk-KZ"/>
        </w:rPr>
        <w:t xml:space="preserve"> көп жағдайда ажырасудың салдарынан болады. Елімізде жүргізілген  з</w:t>
      </w:r>
      <w:r w:rsidR="00477C32" w:rsidRPr="00477C32">
        <w:rPr>
          <w:rFonts w:ascii="Arial" w:hAnsi="Arial" w:cs="Arial"/>
          <w:sz w:val="28"/>
          <w:szCs w:val="28"/>
          <w:lang w:val="kk-KZ"/>
        </w:rPr>
        <w:t>ерттеу бойынша, айырылысқан жұптардың 61%-ы ішімдік пен нашақорлық салдарынан екіге бөлінген.</w:t>
      </w:r>
    </w:p>
    <w:p w14:paraId="636886D2" w14:textId="7B00D14F" w:rsidR="00175B95" w:rsidRPr="00175B95" w:rsidRDefault="00477C32" w:rsidP="00604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477C32">
        <w:rPr>
          <w:rFonts w:ascii="Arial" w:hAnsi="Arial" w:cs="Arial"/>
          <w:sz w:val="28"/>
          <w:szCs w:val="28"/>
          <w:lang w:val="kk-KZ"/>
        </w:rPr>
        <w:t>Сондай-ақ шаңырақтың шайқалуына тұрмыстық зорлық-зомбылық та әсер ететіні анықталған. Бұл 51%-дан асады. Опасыздық - 47%, ал лудоманияның кесірі 38%. Ерлі-зайыптылардың 20%-ы бала сүйе алмағандықтан ажырасады екен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B502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[3</w:t>
      </w:r>
      <w:r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Pr="00477C32">
        <w:rPr>
          <w:rFonts w:ascii="Arial" w:hAnsi="Arial" w:cs="Arial"/>
          <w:sz w:val="28"/>
          <w:szCs w:val="28"/>
          <w:lang w:val="kk-KZ"/>
        </w:rPr>
        <w:t>.</w:t>
      </w:r>
    </w:p>
    <w:p w14:paraId="483B8D50" w14:textId="69529CF4" w:rsidR="008B51F2" w:rsidRPr="00503683" w:rsidRDefault="005E258E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503683">
        <w:rPr>
          <w:rFonts w:ascii="Arial" w:hAnsi="Arial" w:cs="Arial"/>
          <w:sz w:val="28"/>
          <w:szCs w:val="28"/>
          <w:lang w:val="kk-KZ"/>
        </w:rPr>
        <w:t xml:space="preserve">Кодекстің </w:t>
      </w:r>
      <w:r w:rsidR="00D0259C" w:rsidRPr="00503683">
        <w:rPr>
          <w:rFonts w:ascii="Arial" w:hAnsi="Arial" w:cs="Arial"/>
          <w:sz w:val="28"/>
          <w:szCs w:val="28"/>
          <w:lang w:val="kk-KZ"/>
        </w:rPr>
        <w:t>138–бабына сәйкес, ата-аналар өздерінің кәмелетке толмаған балаларын күтіп-бағуға міндетті. Кәмелетке толмаған балаларды күтіп-бағудың тәртібі мен нысанын ата-аналар дербес айқындайды.</w:t>
      </w:r>
      <w:r w:rsidR="00503683">
        <w:rPr>
          <w:rFonts w:ascii="Arial" w:hAnsi="Arial" w:cs="Arial"/>
          <w:sz w:val="28"/>
          <w:szCs w:val="28"/>
          <w:lang w:val="kk-KZ"/>
        </w:rPr>
        <w:t xml:space="preserve"> </w:t>
      </w:r>
      <w:r w:rsidR="00503683" w:rsidRPr="00F9026B">
        <w:rPr>
          <w:rFonts w:ascii="Arial" w:hAnsi="Arial" w:cs="Arial"/>
          <w:sz w:val="28"/>
          <w:szCs w:val="28"/>
          <w:lang w:val="kk-KZ"/>
        </w:rPr>
        <w:t xml:space="preserve">Келісім </w:t>
      </w:r>
      <w:r w:rsidR="00503683" w:rsidRPr="00F9026B">
        <w:rPr>
          <w:rFonts w:ascii="Arial" w:hAnsi="Arial" w:cs="Arial"/>
          <w:sz w:val="28"/>
          <w:szCs w:val="28"/>
          <w:lang w:val="kk-KZ"/>
        </w:rPr>
        <w:lastRenderedPageBreak/>
        <w:t xml:space="preserve">негізінде алименттерді төлеу – алименттерді төлеудің ерікті тәсілі болып саналады. Егер ата-аналар арасында келісім болмаса, онда осы мәселелер бойынша шешімді сот анықтайды. Ал сот бұйрығы бойынша, берілген талап-арыз негізінде төлеу – төлеудің мәжбүрлі тәсілі болып саналады.  </w:t>
      </w:r>
    </w:p>
    <w:p w14:paraId="4A195D2A" w14:textId="77777777" w:rsidR="00F9026B" w:rsidRDefault="00503683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Мәжбүрлі төлеудің тәсілі</w:t>
      </w:r>
      <w:r w:rsidR="00D0259C" w:rsidRPr="00503683">
        <w:rPr>
          <w:rFonts w:ascii="Arial" w:hAnsi="Arial" w:cs="Arial"/>
          <w:sz w:val="28"/>
          <w:szCs w:val="28"/>
          <w:lang w:val="kk-KZ"/>
        </w:rPr>
        <w:t xml:space="preserve">, Кодекстің </w:t>
      </w:r>
      <w:r w:rsidRPr="00503683">
        <w:rPr>
          <w:rFonts w:ascii="Arial" w:hAnsi="Arial" w:cs="Arial"/>
          <w:sz w:val="28"/>
          <w:szCs w:val="28"/>
          <w:lang w:val="kk-KZ"/>
        </w:rPr>
        <w:t>139-бабында көрсетілгендей</w:t>
      </w:r>
      <w:r w:rsidR="00D0259C" w:rsidRPr="00503683">
        <w:rPr>
          <w:rFonts w:ascii="Arial" w:hAnsi="Arial" w:cs="Arial"/>
          <w:sz w:val="28"/>
          <w:szCs w:val="28"/>
          <w:lang w:val="kk-KZ"/>
        </w:rPr>
        <w:t xml:space="preserve"> сот кәмелетке толмаған балаларға </w:t>
      </w:r>
      <w:r w:rsidRPr="00503683">
        <w:rPr>
          <w:rFonts w:ascii="Arial" w:hAnsi="Arial" w:cs="Arial"/>
          <w:sz w:val="28"/>
          <w:szCs w:val="28"/>
          <w:lang w:val="kk-KZ"/>
        </w:rPr>
        <w:t>олардың ата-аналарынан алимент</w:t>
      </w:r>
      <w:r w:rsidR="00D0259C" w:rsidRPr="00503683">
        <w:rPr>
          <w:rFonts w:ascii="Arial" w:hAnsi="Arial" w:cs="Arial"/>
          <w:sz w:val="28"/>
          <w:szCs w:val="28"/>
          <w:lang w:val="kk-KZ"/>
        </w:rPr>
        <w:t xml:space="preserve">ті ай сайын мынадай мөлшерде: </w:t>
      </w:r>
    </w:p>
    <w:p w14:paraId="3B348E90" w14:textId="77777777" w:rsidR="00F9026B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9026B">
        <w:rPr>
          <w:rFonts w:ascii="Arial" w:hAnsi="Arial" w:cs="Arial"/>
          <w:sz w:val="28"/>
          <w:szCs w:val="28"/>
          <w:lang w:val="kk-KZ"/>
        </w:rPr>
        <w:t>бір балаға – ата-анасының еңбекақысынан және/немесе өзге табысының (1/4) төрттен бірі;</w:t>
      </w:r>
    </w:p>
    <w:p w14:paraId="6823067F" w14:textId="77777777" w:rsidR="00F9026B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9026B">
        <w:rPr>
          <w:rFonts w:ascii="Arial" w:hAnsi="Arial" w:cs="Arial"/>
          <w:sz w:val="28"/>
          <w:szCs w:val="28"/>
          <w:lang w:val="kk-KZ"/>
        </w:rPr>
        <w:t>екі балаға – ата-анасының еңбекақысының және/немесе өзге табысының үштен бірі (1/3);</w:t>
      </w:r>
    </w:p>
    <w:p w14:paraId="78FDC925" w14:textId="77777777" w:rsidR="00F9026B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9026B">
        <w:rPr>
          <w:rFonts w:ascii="Arial" w:hAnsi="Arial" w:cs="Arial"/>
          <w:sz w:val="28"/>
          <w:szCs w:val="28"/>
          <w:lang w:val="kk-KZ"/>
        </w:rPr>
        <w:t>үш және одан да көп балаларға – ата-анасының еңбекақысының және/немесе өзге табысының жартысы (1/2);</w:t>
      </w:r>
    </w:p>
    <w:p w14:paraId="07B6530C" w14:textId="77777777" w:rsidR="00F9026B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9026B">
        <w:rPr>
          <w:rFonts w:ascii="Arial" w:hAnsi="Arial" w:cs="Arial"/>
          <w:sz w:val="28"/>
          <w:szCs w:val="28"/>
          <w:lang w:val="kk-KZ"/>
        </w:rPr>
        <w:t>кейбір жағдайларда осы үлестер мөлшері тараптардың материалдық немесе отбасылық жағдайын және басқа балалар және өзге де назар аударатын жағдайларды ескерумен азайтылуы немесе ұлғайтылуы мүмкін;</w:t>
      </w:r>
    </w:p>
    <w:p w14:paraId="29F45603" w14:textId="789C997F" w:rsidR="008B51F2" w:rsidRPr="00F9026B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9026B">
        <w:rPr>
          <w:rFonts w:ascii="Arial" w:hAnsi="Arial" w:cs="Arial"/>
          <w:sz w:val="28"/>
          <w:szCs w:val="28"/>
          <w:lang w:val="kk-KZ"/>
        </w:rPr>
        <w:t xml:space="preserve">алимент төлеушінің жалақысынан ұстап қалудың жалғыз шектеуіші </w:t>
      </w:r>
      <w:r w:rsidRPr="00F3098D">
        <w:rPr>
          <w:rFonts w:ascii="Arial" w:hAnsi="Arial" w:cs="Arial"/>
          <w:sz w:val="28"/>
          <w:szCs w:val="28"/>
          <w:lang w:val="kk-KZ"/>
        </w:rPr>
        <w:t>«</w:t>
      </w:r>
      <w:hyperlink r:id="rId8" w:tgtFrame="_blank" w:history="1">
        <w:r w:rsidRPr="00F3098D">
          <w:rPr>
            <w:rStyle w:val="a9"/>
            <w:rFonts w:ascii="Arial" w:hAnsi="Arial" w:cs="Arial"/>
            <w:color w:val="auto"/>
            <w:sz w:val="28"/>
            <w:szCs w:val="28"/>
            <w:u w:val="none"/>
            <w:lang w:val="kk-KZ"/>
          </w:rPr>
          <w:t>Атқарушылық iс жүргiзу және сот орындаушыларының мәртебесi туралы</w:t>
        </w:r>
      </w:hyperlink>
      <w:r w:rsidRPr="00F9026B">
        <w:rPr>
          <w:rFonts w:ascii="Arial" w:hAnsi="Arial" w:cs="Arial"/>
          <w:sz w:val="28"/>
          <w:szCs w:val="28"/>
          <w:lang w:val="kk-KZ"/>
        </w:rPr>
        <w:t>» Заңның 95-бабы болып табылады, оған сәйкес борышкерде жалақысының  немесе өзге де табысының 50% кем емесі сақталуы тиіс.</w:t>
      </w:r>
    </w:p>
    <w:p w14:paraId="2268F62B" w14:textId="7E9E62D0" w:rsidR="000D209F" w:rsidRDefault="008B51F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F3098D">
        <w:rPr>
          <w:rFonts w:ascii="Arial" w:hAnsi="Arial" w:cs="Arial"/>
          <w:sz w:val="28"/>
          <w:szCs w:val="28"/>
          <w:lang w:val="kk-KZ"/>
        </w:rPr>
        <w:t>«</w:t>
      </w:r>
      <w:hyperlink r:id="rId9" w:tgtFrame="_blank" w:history="1">
        <w:r w:rsidRPr="00F3098D">
          <w:rPr>
            <w:rStyle w:val="a9"/>
            <w:rFonts w:ascii="Arial" w:hAnsi="Arial" w:cs="Arial"/>
            <w:color w:val="auto"/>
            <w:sz w:val="28"/>
            <w:szCs w:val="28"/>
            <w:u w:val="none"/>
            <w:lang w:val="kk-KZ"/>
          </w:rPr>
          <w:t>Кәмелетке толмаған балаларды асырап-бағуға алимент ұсталатын жалақының және (немесе) өзге де кiрiс түрлерiнiң бекітілген тізбесі</w:t>
        </w:r>
        <w:r w:rsidRPr="00F9026B">
          <w:rPr>
            <w:rStyle w:val="a9"/>
            <w:rFonts w:ascii="Arial" w:hAnsi="Arial" w:cs="Arial"/>
            <w:color w:val="auto"/>
            <w:sz w:val="28"/>
            <w:szCs w:val="28"/>
            <w:lang w:val="kk-KZ"/>
          </w:rPr>
          <w:t> </w:t>
        </w:r>
      </w:hyperlink>
      <w:r w:rsidRPr="00F9026B">
        <w:rPr>
          <w:rFonts w:ascii="Arial" w:hAnsi="Arial" w:cs="Arial"/>
          <w:sz w:val="28"/>
          <w:szCs w:val="28"/>
          <w:lang w:val="kk-KZ"/>
        </w:rPr>
        <w:t>бар, онда кәмелетке толмаған балаларды асырауға алименттерді ұстау </w:t>
      </w:r>
      <w:r w:rsidRPr="00F3098D">
        <w:rPr>
          <w:rStyle w:val="a4"/>
          <w:rFonts w:ascii="Arial" w:hAnsi="Arial" w:cs="Arial"/>
          <w:b w:val="0"/>
          <w:sz w:val="28"/>
          <w:szCs w:val="28"/>
          <w:lang w:val="kk-KZ"/>
        </w:rPr>
        <w:t>жалақының барлық түрлерінен</w:t>
      </w:r>
      <w:r w:rsidRPr="00F9026B">
        <w:rPr>
          <w:rFonts w:ascii="Arial" w:hAnsi="Arial" w:cs="Arial"/>
          <w:sz w:val="28"/>
          <w:szCs w:val="28"/>
          <w:lang w:val="kk-KZ"/>
        </w:rPr>
        <w:t> (ақшалай сыйақы, асырау) және ата-анасы алатын өзге де табыс түрлерінен жүргізілетіні көрсетілген</w:t>
      </w:r>
      <w:r w:rsidR="00BF3EEF">
        <w:rPr>
          <w:rFonts w:ascii="Arial" w:hAnsi="Arial" w:cs="Arial"/>
          <w:sz w:val="28"/>
          <w:szCs w:val="28"/>
          <w:lang w:val="kk-KZ"/>
        </w:rPr>
        <w:t xml:space="preserve"> </w:t>
      </w:r>
      <w:r w:rsidR="00BF3EEF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[2</w:t>
      </w:r>
      <w:r w:rsidR="00BF3EEF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Pr="00F9026B">
        <w:rPr>
          <w:rFonts w:ascii="Arial" w:hAnsi="Arial" w:cs="Arial"/>
          <w:sz w:val="28"/>
          <w:szCs w:val="28"/>
          <w:lang w:val="kk-KZ"/>
        </w:rPr>
        <w:t>.</w:t>
      </w:r>
    </w:p>
    <w:p w14:paraId="206AB096" w14:textId="77777777" w:rsidR="0074519D" w:rsidRDefault="000D209F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0D209F">
        <w:rPr>
          <w:rFonts w:ascii="Arial" w:hAnsi="Arial" w:cs="Arial"/>
          <w:sz w:val="28"/>
          <w:szCs w:val="28"/>
          <w:lang w:val="kk-KZ"/>
        </w:rPr>
        <w:t>2024 жылды</w:t>
      </w:r>
      <w:r>
        <w:rPr>
          <w:rFonts w:ascii="Arial" w:hAnsi="Arial" w:cs="Arial"/>
          <w:sz w:val="28"/>
          <w:szCs w:val="28"/>
          <w:lang w:val="kk-KZ"/>
        </w:rPr>
        <w:t xml:space="preserve">ң ақпанындағы Қазақстан Республикасының </w:t>
      </w:r>
      <w:r w:rsidRPr="000D209F">
        <w:rPr>
          <w:rFonts w:ascii="Arial" w:hAnsi="Arial" w:cs="Arial"/>
          <w:sz w:val="28"/>
          <w:szCs w:val="28"/>
          <w:lang w:val="kk-KZ"/>
        </w:rPr>
        <w:t>Әділет министрлігінің ресми өкілі Талғат Уәли мәлімде</w:t>
      </w:r>
      <w:r>
        <w:rPr>
          <w:rFonts w:ascii="Arial" w:hAnsi="Arial" w:cs="Arial"/>
          <w:sz w:val="28"/>
          <w:szCs w:val="28"/>
          <w:lang w:val="kk-KZ"/>
        </w:rPr>
        <w:t>сіне сә</w:t>
      </w:r>
      <w:r w:rsidR="001036EF">
        <w:rPr>
          <w:rFonts w:ascii="Arial" w:hAnsi="Arial" w:cs="Arial"/>
          <w:sz w:val="28"/>
          <w:szCs w:val="28"/>
          <w:lang w:val="kk-KZ"/>
        </w:rPr>
        <w:t>йкес, жалпы сот орындаушыларындағы</w:t>
      </w:r>
      <w:r>
        <w:rPr>
          <w:rFonts w:ascii="Arial" w:hAnsi="Arial" w:cs="Arial"/>
          <w:sz w:val="28"/>
          <w:szCs w:val="28"/>
          <w:lang w:val="kk-KZ"/>
        </w:rPr>
        <w:t xml:space="preserve"> ө</w:t>
      </w:r>
      <w:r w:rsidRPr="000D209F">
        <w:rPr>
          <w:rFonts w:ascii="Arial" w:hAnsi="Arial" w:cs="Arial"/>
          <w:sz w:val="28"/>
          <w:szCs w:val="28"/>
          <w:lang w:val="kk-KZ"/>
        </w:rPr>
        <w:t>ндірістердің 4 пайызы алимент өндіріп алу жөніндегі құжаттарды құрайды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7D88C474" w14:textId="4724C5EB" w:rsidR="00621F0D" w:rsidRDefault="0074519D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2023 жылдың 12 айының есебі бойынша орындаудағы алимент бойынша жалпы атқару өндірістерінің 16 197 атқару өндірісі күрделі атқару өндірістерінің қатарына жатады. Осы көрсетілген атқару өндірістері бойынша ө</w:t>
      </w:r>
      <w:r w:rsidR="000D209F">
        <w:rPr>
          <w:rFonts w:ascii="Arial" w:hAnsi="Arial" w:cs="Arial"/>
          <w:sz w:val="28"/>
          <w:szCs w:val="28"/>
          <w:lang w:val="kk-KZ"/>
        </w:rPr>
        <w:t>ндіруге жататы</w:t>
      </w:r>
      <w:r w:rsidR="00B46740">
        <w:rPr>
          <w:rFonts w:ascii="Arial" w:hAnsi="Arial" w:cs="Arial"/>
          <w:sz w:val="28"/>
          <w:szCs w:val="28"/>
          <w:lang w:val="kk-KZ"/>
        </w:rPr>
        <w:t>н сома 20,6</w:t>
      </w:r>
      <w:r w:rsidR="001036EF">
        <w:rPr>
          <w:rFonts w:ascii="Arial" w:hAnsi="Arial" w:cs="Arial"/>
          <w:sz w:val="28"/>
          <w:szCs w:val="28"/>
          <w:lang w:val="kk-KZ"/>
        </w:rPr>
        <w:t xml:space="preserve"> млрд теңгеге жеткен</w:t>
      </w:r>
      <w:r w:rsidR="000D209F">
        <w:rPr>
          <w:rFonts w:ascii="Arial" w:hAnsi="Arial" w:cs="Arial"/>
          <w:sz w:val="28"/>
          <w:szCs w:val="28"/>
          <w:lang w:val="kk-KZ"/>
        </w:rPr>
        <w:t>.</w:t>
      </w:r>
      <w:r w:rsidR="00677888">
        <w:rPr>
          <w:rFonts w:ascii="Arial" w:hAnsi="Arial" w:cs="Arial"/>
          <w:sz w:val="28"/>
          <w:szCs w:val="28"/>
          <w:lang w:val="kk-KZ"/>
        </w:rPr>
        <w:t xml:space="preserve"> </w:t>
      </w:r>
      <w:r w:rsidR="00B46740">
        <w:rPr>
          <w:rFonts w:ascii="Arial" w:hAnsi="Arial" w:cs="Arial"/>
          <w:sz w:val="28"/>
          <w:szCs w:val="28"/>
          <w:lang w:val="kk-KZ"/>
        </w:rPr>
        <w:t xml:space="preserve">Оның 6,2 млрд сомасы ішінара өндірілген, қалған </w:t>
      </w:r>
      <w:r w:rsidR="00B46740" w:rsidRPr="00B46740">
        <w:rPr>
          <w:rFonts w:ascii="Arial" w:hAnsi="Arial" w:cs="Arial"/>
          <w:sz w:val="28"/>
          <w:szCs w:val="28"/>
          <w:lang w:val="kk-KZ"/>
        </w:rPr>
        <w:t>14</w:t>
      </w:r>
      <w:r w:rsidR="00B46740">
        <w:rPr>
          <w:rFonts w:ascii="Arial" w:hAnsi="Arial" w:cs="Arial"/>
          <w:sz w:val="28"/>
          <w:szCs w:val="28"/>
          <w:lang w:val="kk-KZ"/>
        </w:rPr>
        <w:t xml:space="preserve">,4 млрд теңге </w:t>
      </w:r>
      <w:r w:rsidR="00E671A2">
        <w:rPr>
          <w:rFonts w:ascii="Arial" w:hAnsi="Arial" w:cs="Arial"/>
          <w:sz w:val="28"/>
          <w:szCs w:val="28"/>
          <w:lang w:val="kk-KZ"/>
        </w:rPr>
        <w:t>мүлдем өндірілмеген</w:t>
      </w:r>
      <w:r w:rsidR="00B46740">
        <w:rPr>
          <w:rFonts w:ascii="Arial" w:hAnsi="Arial" w:cs="Arial"/>
          <w:sz w:val="28"/>
          <w:szCs w:val="28"/>
          <w:lang w:val="kk-KZ"/>
        </w:rPr>
        <w:t xml:space="preserve">. </w:t>
      </w:r>
      <w:r w:rsidR="00677888">
        <w:rPr>
          <w:rFonts w:ascii="Arial" w:hAnsi="Arial" w:cs="Arial"/>
          <w:sz w:val="28"/>
          <w:szCs w:val="28"/>
          <w:lang w:val="kk-KZ"/>
        </w:rPr>
        <w:t>Жүргізілген т</w:t>
      </w:r>
      <w:r w:rsidR="00677888" w:rsidRPr="00677888">
        <w:rPr>
          <w:rFonts w:ascii="Arial" w:hAnsi="Arial" w:cs="Arial"/>
          <w:sz w:val="28"/>
          <w:szCs w:val="28"/>
          <w:lang w:val="kk-KZ"/>
        </w:rPr>
        <w:t>алдау</w:t>
      </w:r>
      <w:r w:rsidR="00677888">
        <w:rPr>
          <w:rFonts w:ascii="Arial" w:hAnsi="Arial" w:cs="Arial"/>
          <w:sz w:val="28"/>
          <w:szCs w:val="28"/>
          <w:lang w:val="kk-KZ"/>
        </w:rPr>
        <w:t>дың</w:t>
      </w:r>
      <w:r w:rsidR="00677888" w:rsidRPr="00677888">
        <w:rPr>
          <w:rFonts w:ascii="Arial" w:hAnsi="Arial" w:cs="Arial"/>
          <w:sz w:val="28"/>
          <w:szCs w:val="28"/>
          <w:lang w:val="kk-KZ"/>
        </w:rPr>
        <w:t xml:space="preserve"> </w:t>
      </w:r>
      <w:r w:rsidR="00677888">
        <w:rPr>
          <w:rFonts w:ascii="Arial" w:hAnsi="Arial" w:cs="Arial"/>
          <w:sz w:val="28"/>
          <w:szCs w:val="28"/>
          <w:lang w:val="kk-KZ"/>
        </w:rPr>
        <w:t>нәтижесінде</w:t>
      </w:r>
      <w:r w:rsidR="00677888" w:rsidRPr="00677888">
        <w:rPr>
          <w:rFonts w:ascii="Arial" w:hAnsi="Arial" w:cs="Arial"/>
          <w:sz w:val="28"/>
          <w:szCs w:val="28"/>
          <w:lang w:val="kk-KZ"/>
        </w:rPr>
        <w:t>, алимент төлемеуге борышкерлерде ресми жұмыс орнының болмауы, табысының жоқтығы және өндіріп алуға болатын м</w:t>
      </w:r>
      <w:r w:rsidR="00677888">
        <w:rPr>
          <w:rFonts w:ascii="Arial" w:hAnsi="Arial" w:cs="Arial"/>
          <w:sz w:val="28"/>
          <w:szCs w:val="28"/>
          <w:lang w:val="kk-KZ"/>
        </w:rPr>
        <w:t>үлкінің жоқтығы себеп болған</w:t>
      </w:r>
      <w:r w:rsidR="00C15A82">
        <w:rPr>
          <w:rFonts w:ascii="Arial" w:hAnsi="Arial" w:cs="Arial"/>
          <w:sz w:val="28"/>
          <w:szCs w:val="28"/>
          <w:lang w:val="kk-KZ"/>
        </w:rPr>
        <w:t xml:space="preserve"> </w:t>
      </w:r>
      <w:r w:rsidR="00B502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[4</w:t>
      </w:r>
      <w:r w:rsidR="00C15A82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="00601D85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 xml:space="preserve"> (1-д</w:t>
      </w:r>
      <w:r w:rsidR="00A2508F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иаграмма)</w:t>
      </w:r>
      <w:r w:rsidR="00677888">
        <w:rPr>
          <w:rFonts w:ascii="Arial" w:hAnsi="Arial" w:cs="Arial"/>
          <w:sz w:val="28"/>
          <w:szCs w:val="28"/>
          <w:lang w:val="kk-KZ"/>
        </w:rPr>
        <w:t>.</w:t>
      </w:r>
    </w:p>
    <w:p w14:paraId="76283A5F" w14:textId="77777777" w:rsidR="00A2508F" w:rsidRDefault="00A2508F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621F0D">
        <w:rPr>
          <w:rFonts w:ascii="Arial" w:hAnsi="Arial" w:cs="Arial"/>
          <w:sz w:val="28"/>
          <w:szCs w:val="28"/>
          <w:lang w:val="kk-KZ"/>
        </w:rPr>
        <w:t>Алайда жекелеген боры</w:t>
      </w:r>
      <w:r>
        <w:rPr>
          <w:rFonts w:ascii="Arial" w:hAnsi="Arial" w:cs="Arial"/>
          <w:sz w:val="28"/>
          <w:szCs w:val="28"/>
          <w:lang w:val="kk-KZ"/>
        </w:rPr>
        <w:t>шкерлер нақты материалдық мүм</w:t>
      </w:r>
      <w:r w:rsidRPr="00621F0D">
        <w:rPr>
          <w:rFonts w:ascii="Arial" w:hAnsi="Arial" w:cs="Arial"/>
          <w:sz w:val="28"/>
          <w:szCs w:val="28"/>
          <w:lang w:val="kk-KZ"/>
        </w:rPr>
        <w:t>кіндіктері бола тұра, табыс</w:t>
      </w:r>
      <w:r>
        <w:rPr>
          <w:rFonts w:ascii="Arial" w:hAnsi="Arial" w:cs="Arial"/>
          <w:sz w:val="28"/>
          <w:szCs w:val="28"/>
          <w:lang w:val="kk-KZ"/>
        </w:rPr>
        <w:t>ын жасырып, алимент төлеуден</w:t>
      </w:r>
      <w:r w:rsidRPr="00621F0D">
        <w:rPr>
          <w:rFonts w:ascii="Arial" w:hAnsi="Arial" w:cs="Arial"/>
          <w:sz w:val="28"/>
          <w:szCs w:val="28"/>
          <w:lang w:val="kk-KZ"/>
        </w:rPr>
        <w:t xml:space="preserve"> әдейі жалтарады.</w:t>
      </w:r>
      <w:r w:rsidRPr="00E75D72">
        <w:rPr>
          <w:rFonts w:ascii="Arial" w:hAnsi="Arial" w:cs="Arial"/>
          <w:color w:val="FF0000"/>
          <w:sz w:val="28"/>
          <w:szCs w:val="28"/>
          <w:lang w:val="kk-KZ"/>
        </w:rPr>
        <w:t> </w:t>
      </w:r>
      <w:r w:rsidRPr="00A871CF">
        <w:rPr>
          <w:rFonts w:ascii="Arial" w:hAnsi="Arial" w:cs="Arial"/>
          <w:sz w:val="28"/>
          <w:szCs w:val="28"/>
          <w:lang w:val="kk-KZ"/>
        </w:rPr>
        <w:t xml:space="preserve">Яғни, </w:t>
      </w:r>
      <w:r>
        <w:rPr>
          <w:rFonts w:ascii="Arial" w:hAnsi="Arial" w:cs="Arial"/>
          <w:sz w:val="28"/>
          <w:szCs w:val="28"/>
          <w:lang w:val="kk-KZ"/>
        </w:rPr>
        <w:t xml:space="preserve">қолданыстағы заңдардың әлсіз тұстарын пайдаланып, </w:t>
      </w:r>
      <w:r w:rsidRPr="00A871CF">
        <w:rPr>
          <w:rFonts w:ascii="Arial" w:hAnsi="Arial" w:cs="Arial"/>
          <w:sz w:val="28"/>
          <w:szCs w:val="28"/>
          <w:lang w:val="kk-KZ"/>
        </w:rPr>
        <w:t xml:space="preserve">ең төменгі жалақы мөлшерімен формальды түрде жұмысқа орналысады. Өз кезегінде, бұл </w:t>
      </w:r>
      <w:r w:rsidRPr="00A871CF">
        <w:rPr>
          <w:rFonts w:ascii="Arial" w:hAnsi="Arial" w:cs="Arial"/>
          <w:sz w:val="28"/>
          <w:szCs w:val="28"/>
          <w:lang w:val="kk-KZ"/>
        </w:rPr>
        <w:lastRenderedPageBreak/>
        <w:t>алимент берешегінің сомасын азайтуға алып келеді.</w:t>
      </w:r>
      <w:r>
        <w:rPr>
          <w:rFonts w:ascii="Arial" w:hAnsi="Arial" w:cs="Arial"/>
          <w:sz w:val="28"/>
          <w:szCs w:val="28"/>
          <w:lang w:val="kk-KZ"/>
        </w:rPr>
        <w:t xml:space="preserve"> Нәтижесінде өндірілген сома оқушылардың мектеп құралдары мен киім кешектеріне, күнделікті тұрмыстық шығындарын қоспағанда ай сайынғы тамаққа да жетпейді.</w:t>
      </w:r>
    </w:p>
    <w:p w14:paraId="2C2BC7F9" w14:textId="77777777" w:rsidR="00B46740" w:rsidRDefault="00B46740" w:rsidP="00F9026B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4704C0D2" w14:textId="1C6615CD" w:rsidR="00B46740" w:rsidRPr="00601D85" w:rsidRDefault="00B46740" w:rsidP="00F9026B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5F2754" wp14:editId="7F333CED">
            <wp:extent cx="5486400" cy="3314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ABA5B8" w14:textId="77777777" w:rsidR="00A2508F" w:rsidRDefault="00A2508F" w:rsidP="00F9026B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18A7250D" w14:textId="447AE966" w:rsidR="00B50232" w:rsidRPr="00B50232" w:rsidRDefault="00601D85" w:rsidP="00B50232">
      <w:pPr>
        <w:pStyle w:val="rtejustify"/>
        <w:spacing w:line="0" w:lineRule="atLeast"/>
        <w:ind w:firstLine="567"/>
        <w:jc w:val="center"/>
        <w:rPr>
          <w:rFonts w:ascii="Arial" w:hAnsi="Arial" w:cs="Arial"/>
          <w:szCs w:val="28"/>
          <w:lang w:val="kk-KZ"/>
        </w:rPr>
      </w:pPr>
      <w:r>
        <w:rPr>
          <w:rFonts w:ascii="Arial" w:hAnsi="Arial" w:cs="Arial"/>
          <w:szCs w:val="28"/>
          <w:lang w:val="kk-KZ"/>
        </w:rPr>
        <w:t>1-диаграмма.</w:t>
      </w:r>
      <w:r w:rsidR="00B50232">
        <w:rPr>
          <w:rFonts w:ascii="Arial" w:hAnsi="Arial" w:cs="Arial"/>
          <w:szCs w:val="28"/>
          <w:lang w:val="kk-KZ"/>
        </w:rPr>
        <w:t xml:space="preserve"> </w:t>
      </w:r>
      <w:r w:rsidR="00B50232" w:rsidRPr="00B50232">
        <w:rPr>
          <w:rFonts w:ascii="Arial" w:hAnsi="Arial" w:cs="Arial"/>
          <w:bCs/>
          <w:szCs w:val="28"/>
          <w:lang w:val="kk-KZ"/>
        </w:rPr>
        <w:t>2023 жылдың 12 айының есебі бойынша күрделі атқару өндірістері бойынша өндірілген/өндірілмеген сома (млрд теңге)</w:t>
      </w:r>
      <w:r w:rsidR="00B50232">
        <w:rPr>
          <w:rFonts w:ascii="Arial" w:hAnsi="Arial" w:cs="Arial"/>
          <w:bCs/>
          <w:szCs w:val="28"/>
          <w:lang w:val="kk-KZ"/>
        </w:rPr>
        <w:t>.</w:t>
      </w:r>
    </w:p>
    <w:p w14:paraId="258DFD38" w14:textId="77777777" w:rsidR="00A969C5" w:rsidRDefault="00A969C5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696D31">
        <w:rPr>
          <w:rFonts w:ascii="Arial" w:hAnsi="Arial" w:cs="Arial"/>
          <w:sz w:val="28"/>
          <w:szCs w:val="28"/>
          <w:lang w:val="kk-KZ"/>
        </w:rPr>
        <w:t>Алимент өндіру бойынша сот  шешімін орындамаған борышкерлер Қазақстан Республикасының Әкімшілік құқық бұзушылық туралы Кодексінің 669-бабымен (Сот үкiмiн, сот шешiмiн немесе өзге де сот актiсiн және атқарушылық құжатты орындамау – жеке тұлғаларға – бес айлық есептiк көрсеткiш мөлшерiнде айыппұл салуға не бес тәулікке дейінгі мерзімге әкімшілік қамаққа алуға) әкімшілік жауапкершілікке тартыл</w:t>
      </w:r>
      <w:r>
        <w:rPr>
          <w:rFonts w:ascii="Arial" w:hAnsi="Arial" w:cs="Arial"/>
          <w:sz w:val="28"/>
          <w:szCs w:val="28"/>
          <w:lang w:val="kk-KZ"/>
        </w:rPr>
        <w:t>а</w:t>
      </w:r>
      <w:r w:rsidRPr="00696D31">
        <w:rPr>
          <w:rFonts w:ascii="Arial" w:hAnsi="Arial" w:cs="Arial"/>
          <w:sz w:val="28"/>
          <w:szCs w:val="28"/>
          <w:lang w:val="kk-KZ"/>
        </w:rPr>
        <w:t>ды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14:paraId="7BE5CDB5" w14:textId="7082E613" w:rsidR="00696D31" w:rsidRDefault="00696D31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Ал, </w:t>
      </w:r>
      <w:r w:rsidRPr="00696D31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</w:t>
      </w:r>
      <w:r>
        <w:rPr>
          <w:rFonts w:ascii="Arial" w:hAnsi="Arial" w:cs="Arial"/>
          <w:sz w:val="28"/>
          <w:szCs w:val="28"/>
          <w:lang w:val="kk-KZ"/>
        </w:rPr>
        <w:t xml:space="preserve">Қылмыстық Кодексінің </w:t>
      </w:r>
      <w:r w:rsidRPr="00696D31">
        <w:rPr>
          <w:rFonts w:ascii="Arial" w:hAnsi="Arial" w:cs="Arial"/>
          <w:sz w:val="28"/>
          <w:szCs w:val="28"/>
          <w:lang w:val="kk-KZ"/>
        </w:rPr>
        <w:t>139-бабымен</w:t>
      </w:r>
      <w:r>
        <w:rPr>
          <w:rFonts w:ascii="Arial" w:hAnsi="Arial" w:cs="Arial"/>
          <w:sz w:val="28"/>
          <w:szCs w:val="28"/>
          <w:lang w:val="kk-KZ"/>
        </w:rPr>
        <w:t xml:space="preserve"> (</w:t>
      </w:r>
      <w:r w:rsidRPr="00696D31">
        <w:rPr>
          <w:rFonts w:ascii="Arial" w:hAnsi="Arial" w:cs="Arial"/>
          <w:sz w:val="28"/>
          <w:szCs w:val="28"/>
          <w:lang w:val="kk-KZ"/>
        </w:rPr>
        <w:t xml:space="preserve">Ата-ананың кәмелетке толмаған балаларын, сол сияқты он сегiз жасқа толған еңбекке қабілетсіз балаларын күтіп-бағуға сот шешiмi бойынша қаражат төлеу жөніндегі міндеттерін үш айдан астам орындамауы не кәмелетке толған еңбекке қабілетті адамның өзінің еңбекке қабілетсіз ата-анасын күтіп-бағуға сот шешімі бойынша қаражат төлеуден үш айдан астам жалтаруы не еңбекке қабілетті адамның еңбекке қабілетсіз және материалдық көмекке мұқтаж жұбайын (зайыбын) күтіп-бағуға сот шешімі бойынша қаражат төлеуден алты айдан астам жалтаруы – алты жүз сағатқа дейінгі мерзімге қоғамдық жұмыстарға тартуға не екі жылға дейінгі мерзімге бас бостандығын шектеуге не сол мерзімге бас </w:t>
      </w:r>
      <w:r w:rsidRPr="00696D31">
        <w:rPr>
          <w:rFonts w:ascii="Arial" w:hAnsi="Arial" w:cs="Arial"/>
          <w:sz w:val="28"/>
          <w:szCs w:val="28"/>
          <w:lang w:val="kk-KZ"/>
        </w:rPr>
        <w:lastRenderedPageBreak/>
        <w:t>бостандығынан айыруға жазаланады</w:t>
      </w:r>
      <w:r>
        <w:rPr>
          <w:rFonts w:ascii="Arial" w:hAnsi="Arial" w:cs="Arial"/>
          <w:sz w:val="28"/>
          <w:szCs w:val="28"/>
          <w:lang w:val="kk-KZ"/>
        </w:rPr>
        <w:t>) қылмыстық жауапкершілікке тарту көрсеткіштері мүлдем төмен</w:t>
      </w:r>
      <w:r w:rsidR="00BF3EEF">
        <w:rPr>
          <w:rFonts w:ascii="Arial" w:hAnsi="Arial" w:cs="Arial"/>
          <w:sz w:val="28"/>
          <w:szCs w:val="28"/>
          <w:lang w:val="kk-KZ"/>
        </w:rPr>
        <w:t xml:space="preserve"> </w:t>
      </w:r>
      <w:r w:rsidR="00B502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[5</w:t>
      </w:r>
      <w:r w:rsidR="00BF3EEF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04E1B5EB" w14:textId="38877F28" w:rsidR="008F2C32" w:rsidRDefault="008F2C3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Себебі, </w:t>
      </w:r>
      <w:r w:rsidR="00F26285" w:rsidRPr="00F26285">
        <w:rPr>
          <w:rFonts w:ascii="Arial" w:hAnsi="Arial" w:cs="Arial"/>
          <w:sz w:val="28"/>
          <w:szCs w:val="28"/>
          <w:lang w:val="kk-KZ"/>
        </w:rPr>
        <w:t xml:space="preserve">алимент төлеуден жалтарған </w:t>
      </w:r>
      <w:r w:rsidR="00F26285">
        <w:rPr>
          <w:rFonts w:ascii="Arial" w:hAnsi="Arial" w:cs="Arial"/>
          <w:sz w:val="28"/>
          <w:szCs w:val="28"/>
          <w:lang w:val="kk-KZ"/>
        </w:rPr>
        <w:t>борышкерлерге</w:t>
      </w:r>
      <w:r w:rsidR="00F26285" w:rsidRPr="00F26285">
        <w:rPr>
          <w:rFonts w:ascii="Arial" w:hAnsi="Arial" w:cs="Arial"/>
          <w:sz w:val="28"/>
          <w:szCs w:val="28"/>
          <w:lang w:val="kk-KZ"/>
        </w:rPr>
        <w:t xml:space="preserve"> </w:t>
      </w:r>
      <w:r w:rsidR="00F26285">
        <w:rPr>
          <w:rFonts w:ascii="Arial" w:hAnsi="Arial" w:cs="Arial"/>
          <w:sz w:val="28"/>
          <w:szCs w:val="28"/>
          <w:lang w:val="kk-KZ"/>
        </w:rPr>
        <w:t>қатысты</w:t>
      </w:r>
      <w:r w:rsidR="00F26285" w:rsidRPr="00F26285">
        <w:rPr>
          <w:rFonts w:ascii="Arial" w:hAnsi="Arial" w:cs="Arial"/>
          <w:sz w:val="28"/>
          <w:szCs w:val="28"/>
          <w:lang w:val="kk-KZ"/>
        </w:rPr>
        <w:t xml:space="preserve"> қозғалған істі қарау кезінде құқық қорғау органдары шұғыл шешімдер қабылдамай, </w:t>
      </w:r>
      <w:r w:rsidR="00F26285">
        <w:rPr>
          <w:rFonts w:ascii="Arial" w:hAnsi="Arial" w:cs="Arial"/>
          <w:sz w:val="28"/>
          <w:szCs w:val="28"/>
          <w:lang w:val="kk-KZ"/>
        </w:rPr>
        <w:t>атқару өндірісін</w:t>
      </w:r>
      <w:r w:rsidR="00FA789E">
        <w:rPr>
          <w:rFonts w:ascii="Arial" w:hAnsi="Arial" w:cs="Arial"/>
          <w:sz w:val="28"/>
          <w:szCs w:val="28"/>
          <w:lang w:val="kk-KZ"/>
        </w:rPr>
        <w:t xml:space="preserve"> орындау созбала орындау созбалаңдыққа салынады.</w:t>
      </w:r>
      <w:r w:rsidR="00F26285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197E8822" w14:textId="7BA25DAE" w:rsidR="00F26285" w:rsidRPr="00F26285" w:rsidRDefault="00F26285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Сонымен қатар, борышкерлердің көлік құралын жүргізу куәлігін уақытша тоқтату мен Қазақстан Республикасының аумағынан шығуға қойылған уақытша шектеулерде нәтижесін бермеуде.</w:t>
      </w:r>
    </w:p>
    <w:p w14:paraId="4B2BDEE3" w14:textId="283FF21C" w:rsidR="00415686" w:rsidRDefault="00415686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2023 жылдың </w:t>
      </w:r>
      <w:r w:rsidR="00605AA8">
        <w:rPr>
          <w:rFonts w:ascii="Arial" w:hAnsi="Arial" w:cs="Arial"/>
          <w:sz w:val="28"/>
          <w:szCs w:val="28"/>
          <w:lang w:val="kk-KZ"/>
        </w:rPr>
        <w:t xml:space="preserve">12 айының есебі бойынша орындаудағы алимент бойынша жалпы атқару өндірістерінің </w:t>
      </w:r>
      <w:r w:rsidR="0099187E">
        <w:rPr>
          <w:rFonts w:ascii="Arial" w:hAnsi="Arial" w:cs="Arial"/>
          <w:sz w:val="28"/>
          <w:szCs w:val="28"/>
          <w:lang w:val="kk-KZ"/>
        </w:rPr>
        <w:t>16 197 атқару өндірісі күрделі атқару өндірістерінің қатарына жатады. Оның ішінде 7545 атқару өндірісі бойынша ішінара өндіру жүргізілген. Ал, қалған 8652 атқару өндірісі бойынша мүлдем өндірілмеген</w:t>
      </w:r>
      <w:r w:rsidR="00C15A82">
        <w:rPr>
          <w:rFonts w:ascii="Arial" w:hAnsi="Arial" w:cs="Arial"/>
          <w:sz w:val="28"/>
          <w:szCs w:val="28"/>
          <w:lang w:val="kk-KZ"/>
        </w:rPr>
        <w:t xml:space="preserve"> </w:t>
      </w:r>
      <w:r w:rsidR="00B502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[4</w:t>
      </w:r>
      <w:r w:rsidR="00C15A82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="00601D85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 xml:space="preserve"> (2-д</w:t>
      </w:r>
      <w:r w:rsidR="00A2508F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иаграмма)</w:t>
      </w:r>
      <w:r w:rsidR="0099187E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72A6E2CC" w14:textId="77777777" w:rsidR="00B65394" w:rsidRDefault="00B65394" w:rsidP="00D848C7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06243952" w14:textId="36B7A4C7" w:rsidR="00B65394" w:rsidRDefault="00B65394" w:rsidP="00D848C7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3943A7" wp14:editId="082EF3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D55B80" w14:textId="77777777" w:rsidR="00A2508F" w:rsidRDefault="00A2508F" w:rsidP="00D848C7">
      <w:pPr>
        <w:pStyle w:val="rtejustify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1D8F9E5F" w14:textId="45AB6B2C" w:rsidR="00B50232" w:rsidRPr="00B50232" w:rsidRDefault="00601D85" w:rsidP="00B50232">
      <w:pPr>
        <w:pStyle w:val="rtejustify"/>
        <w:spacing w:line="0" w:lineRule="atLeast"/>
        <w:ind w:firstLine="567"/>
        <w:jc w:val="center"/>
        <w:rPr>
          <w:rFonts w:ascii="Arial" w:hAnsi="Arial" w:cs="Arial"/>
          <w:bCs/>
          <w:color w:val="000000" w:themeColor="text1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000000" w:themeColor="text1"/>
          <w:szCs w:val="28"/>
          <w:lang w:val="kk-KZ"/>
        </w:rPr>
        <w:t>2-диаграмма.</w:t>
      </w:r>
      <w:r w:rsidR="00B50232">
        <w:rPr>
          <w:rStyle w:val="fontstyle01"/>
          <w:rFonts w:ascii="Arial" w:hAnsi="Arial" w:cs="Arial"/>
          <w:b w:val="0"/>
          <w:color w:val="000000" w:themeColor="text1"/>
          <w:szCs w:val="28"/>
          <w:lang w:val="kk-KZ"/>
        </w:rPr>
        <w:t xml:space="preserve"> </w:t>
      </w:r>
      <w:r w:rsidR="00B50232" w:rsidRPr="00B50232">
        <w:rPr>
          <w:rFonts w:ascii="Arial" w:hAnsi="Arial" w:cs="Arial"/>
          <w:bCs/>
          <w:color w:val="000000" w:themeColor="text1"/>
          <w:szCs w:val="28"/>
          <w:lang w:val="kk-KZ"/>
        </w:rPr>
        <w:t>2023 жылдың 12 айының есебі бойынша күрделі атқару өндірістері</w:t>
      </w:r>
      <w:r w:rsidR="00B50232">
        <w:rPr>
          <w:rFonts w:ascii="Arial" w:hAnsi="Arial" w:cs="Arial"/>
          <w:bCs/>
          <w:color w:val="000000" w:themeColor="text1"/>
          <w:szCs w:val="28"/>
          <w:lang w:val="kk-KZ"/>
        </w:rPr>
        <w:t>.</w:t>
      </w:r>
    </w:p>
    <w:p w14:paraId="047CB98E" w14:textId="77777777" w:rsidR="0099187E" w:rsidRDefault="0099187E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Бұл дегеніміз –</w:t>
      </w:r>
      <w:r w:rsidRPr="00FA024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қабылданып жатқан жобалар мен шаралар тиімсіз және нәтижесіз екендігін көрсетеді.</w:t>
      </w:r>
    </w:p>
    <w:p w14:paraId="61EC05C9" w14:textId="1EF0EFD1" w:rsidR="005E7326" w:rsidRDefault="00B50232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B50232">
        <w:rPr>
          <w:rFonts w:ascii="Arial" w:hAnsi="Arial" w:cs="Arial"/>
          <w:b/>
          <w:sz w:val="28"/>
          <w:szCs w:val="28"/>
          <w:lang w:val="kk-KZ"/>
        </w:rPr>
        <w:t>Халықаралық тәжірибе: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24649A">
        <w:rPr>
          <w:rFonts w:ascii="Arial" w:hAnsi="Arial" w:cs="Arial"/>
          <w:sz w:val="28"/>
          <w:szCs w:val="28"/>
          <w:lang w:val="kk-KZ"/>
        </w:rPr>
        <w:t>Дәл осындай алимент төлеуден жалтарған борышке</w:t>
      </w:r>
      <w:r w:rsidR="003C7AD5">
        <w:rPr>
          <w:rFonts w:ascii="Arial" w:hAnsi="Arial" w:cs="Arial"/>
          <w:sz w:val="28"/>
          <w:szCs w:val="28"/>
          <w:lang w:val="kk-KZ"/>
        </w:rPr>
        <w:t>рлерді жауапкершілікке тарту</w:t>
      </w:r>
      <w:r w:rsidR="0024649A">
        <w:rPr>
          <w:rFonts w:ascii="Arial" w:hAnsi="Arial" w:cs="Arial"/>
          <w:sz w:val="28"/>
          <w:szCs w:val="28"/>
          <w:lang w:val="kk-KZ"/>
        </w:rPr>
        <w:t xml:space="preserve"> </w:t>
      </w:r>
      <w:r w:rsidR="00FA789E">
        <w:rPr>
          <w:rFonts w:ascii="Arial" w:hAnsi="Arial" w:cs="Arial"/>
          <w:sz w:val="28"/>
          <w:szCs w:val="28"/>
          <w:lang w:val="kk-KZ"/>
        </w:rPr>
        <w:t xml:space="preserve">бойынша </w:t>
      </w:r>
      <w:r w:rsidR="00A23C62">
        <w:rPr>
          <w:rFonts w:ascii="Arial" w:hAnsi="Arial" w:cs="Arial"/>
          <w:sz w:val="28"/>
          <w:szCs w:val="28"/>
          <w:lang w:val="kk-KZ"/>
        </w:rPr>
        <w:t xml:space="preserve">Францияда 2 жыл бас бостандығынан айырады немесе </w:t>
      </w:r>
      <w:r w:rsidR="005E7326">
        <w:rPr>
          <w:rFonts w:ascii="Arial" w:hAnsi="Arial" w:cs="Arial"/>
          <w:sz w:val="28"/>
          <w:szCs w:val="28"/>
          <w:lang w:val="kk-KZ"/>
        </w:rPr>
        <w:t xml:space="preserve">15 000 еуро көлемінде айыппұл салады, Оңтүстік Кореяда </w:t>
      </w:r>
      <w:r w:rsidR="005E7326" w:rsidRPr="005E7326">
        <w:rPr>
          <w:rFonts w:ascii="Arial" w:hAnsi="Arial" w:cs="Arial"/>
          <w:sz w:val="28"/>
          <w:szCs w:val="28"/>
          <w:lang w:val="kk-KZ"/>
        </w:rPr>
        <w:t xml:space="preserve">8000 </w:t>
      </w:r>
      <w:r w:rsidR="005E7326">
        <w:rPr>
          <w:rFonts w:ascii="Arial" w:hAnsi="Arial" w:cs="Arial"/>
          <w:sz w:val="28"/>
          <w:szCs w:val="28"/>
          <w:lang w:val="kk-KZ"/>
        </w:rPr>
        <w:t xml:space="preserve">АҚШ доллары көлемінде айыппұл салады, Түркияда алимент тек қана балаға ғана емес ажырасқан әйелі екінші рет тұрмысқа шыққанша алимент төлеуге міндеттеледі, ал </w:t>
      </w:r>
      <w:r w:rsidR="0024649A">
        <w:rPr>
          <w:rFonts w:ascii="Arial" w:hAnsi="Arial" w:cs="Arial"/>
          <w:sz w:val="28"/>
          <w:szCs w:val="28"/>
          <w:lang w:val="kk-KZ"/>
        </w:rPr>
        <w:t>көршіл</w:t>
      </w:r>
      <w:r w:rsidR="00D848C7">
        <w:rPr>
          <w:rFonts w:ascii="Arial" w:hAnsi="Arial" w:cs="Arial"/>
          <w:sz w:val="28"/>
          <w:szCs w:val="28"/>
          <w:lang w:val="kk-KZ"/>
        </w:rPr>
        <w:t xml:space="preserve">ес </w:t>
      </w:r>
      <w:r w:rsidR="005E7326">
        <w:rPr>
          <w:rFonts w:ascii="Arial" w:hAnsi="Arial" w:cs="Arial"/>
          <w:sz w:val="28"/>
          <w:szCs w:val="28"/>
          <w:lang w:val="kk-KZ"/>
        </w:rPr>
        <w:t xml:space="preserve">Қытай Халық Республикасында </w:t>
      </w:r>
      <w:r w:rsidR="003C7AD5">
        <w:rPr>
          <w:rFonts w:ascii="Arial" w:hAnsi="Arial" w:cs="Arial"/>
          <w:sz w:val="28"/>
          <w:szCs w:val="28"/>
          <w:lang w:val="kk-KZ"/>
        </w:rPr>
        <w:t>5 жылға дейін бас бостандығынан айыру көзделген.</w:t>
      </w:r>
    </w:p>
    <w:p w14:paraId="3F4C2093" w14:textId="1F3D914D" w:rsidR="00F26285" w:rsidRDefault="006C3727" w:rsidP="00604CD7">
      <w:pPr>
        <w:pStyle w:val="aa"/>
        <w:jc w:val="both"/>
        <w:rPr>
          <w:rFonts w:ascii="Arial" w:hAnsi="Arial" w:cs="Arial"/>
          <w:sz w:val="28"/>
          <w:szCs w:val="28"/>
          <w:lang w:val="kk-KZ"/>
        </w:rPr>
      </w:pPr>
      <w:r w:rsidRPr="006659D1">
        <w:rPr>
          <w:rStyle w:val="fontstyle01"/>
          <w:rFonts w:ascii="Arial" w:hAnsi="Arial" w:cs="Arial"/>
          <w:color w:val="auto"/>
          <w:sz w:val="28"/>
          <w:szCs w:val="28"/>
          <w:lang w:val="kk-KZ"/>
        </w:rPr>
        <w:lastRenderedPageBreak/>
        <w:t>Қорытынды</w:t>
      </w:r>
      <w:r w:rsidR="008F2B9E">
        <w:rPr>
          <w:rStyle w:val="fontstyle01"/>
          <w:rFonts w:ascii="Arial" w:hAnsi="Arial" w:cs="Arial"/>
          <w:color w:val="auto"/>
          <w:sz w:val="28"/>
          <w:szCs w:val="28"/>
          <w:lang w:val="kk-KZ"/>
        </w:rPr>
        <w:t xml:space="preserve"> бөлім:</w:t>
      </w:r>
      <w:r w:rsidR="00F26285" w:rsidRPr="003C7AD5">
        <w:rPr>
          <w:rFonts w:ascii="Arial" w:hAnsi="Arial" w:cs="Arial"/>
          <w:sz w:val="28"/>
          <w:szCs w:val="28"/>
          <w:lang w:val="kk-KZ"/>
        </w:rPr>
        <w:t>Қазақстан Республикасының Конституциясы</w:t>
      </w:r>
      <w:r w:rsidR="00F26285">
        <w:rPr>
          <w:rFonts w:ascii="Arial" w:hAnsi="Arial" w:cs="Arial"/>
          <w:sz w:val="28"/>
          <w:szCs w:val="28"/>
          <w:lang w:val="kk-KZ"/>
        </w:rPr>
        <w:t xml:space="preserve">ның 27–бабына сәйкес, </w:t>
      </w:r>
      <w:r w:rsidR="00F26285" w:rsidRPr="003C7AD5">
        <w:rPr>
          <w:rFonts w:ascii="Arial" w:hAnsi="Arial" w:cs="Arial"/>
          <w:sz w:val="28"/>
          <w:szCs w:val="28"/>
          <w:lang w:val="kk-KZ"/>
        </w:rPr>
        <w:t>Неке мен отбасы, ана мен әке және бала</w:t>
      </w:r>
      <w:r w:rsidR="00F26285">
        <w:rPr>
          <w:rFonts w:ascii="Arial" w:hAnsi="Arial" w:cs="Arial"/>
          <w:sz w:val="28"/>
          <w:szCs w:val="28"/>
          <w:lang w:val="kk-KZ"/>
        </w:rPr>
        <w:t xml:space="preserve"> мемлекеттің қорғауында болады. </w:t>
      </w:r>
      <w:r w:rsidR="00F26285" w:rsidRPr="003C7AD5">
        <w:rPr>
          <w:rFonts w:ascii="Arial" w:hAnsi="Arial" w:cs="Arial"/>
          <w:sz w:val="28"/>
          <w:szCs w:val="28"/>
          <w:lang w:val="kk-KZ"/>
        </w:rPr>
        <w:t>Балаларына қамқорлық жасау және оларды тәрбиелеу - ата-ананың етене құқығы әрі міндеті</w:t>
      </w:r>
      <w:r w:rsidR="00FC1F2B">
        <w:rPr>
          <w:rFonts w:ascii="Arial" w:hAnsi="Arial" w:cs="Arial"/>
          <w:sz w:val="28"/>
          <w:szCs w:val="28"/>
          <w:lang w:val="kk-KZ"/>
        </w:rPr>
        <w:t xml:space="preserve"> </w:t>
      </w:r>
      <w:r w:rsidR="00B50232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[6</w:t>
      </w:r>
      <w:r w:rsidR="00FC1F2B" w:rsidRPr="00B56DAE">
        <w:rPr>
          <w:rStyle w:val="fontstyle01"/>
          <w:rFonts w:ascii="Arial" w:hAnsi="Arial" w:cs="Arial"/>
          <w:b w:val="0"/>
          <w:color w:val="000000" w:themeColor="text1"/>
          <w:sz w:val="28"/>
          <w:szCs w:val="28"/>
          <w:lang w:val="kk-KZ"/>
        </w:rPr>
        <w:t>]</w:t>
      </w:r>
      <w:r w:rsidR="00F26285" w:rsidRPr="003C7AD5">
        <w:rPr>
          <w:rFonts w:ascii="Arial" w:hAnsi="Arial" w:cs="Arial"/>
          <w:sz w:val="28"/>
          <w:szCs w:val="28"/>
          <w:lang w:val="kk-KZ"/>
        </w:rPr>
        <w:t>.</w:t>
      </w:r>
    </w:p>
    <w:p w14:paraId="45005721" w14:textId="77777777" w:rsidR="00E45E20" w:rsidRDefault="00F26285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Осы негізде, алимент өндіру бойынша нақты шаралар қабылдайтын уақыт келді.</w:t>
      </w:r>
      <w:r w:rsidR="00E45E20">
        <w:rPr>
          <w:rFonts w:ascii="Arial" w:hAnsi="Arial" w:cs="Arial"/>
          <w:sz w:val="28"/>
          <w:szCs w:val="28"/>
          <w:lang w:val="kk-KZ"/>
        </w:rPr>
        <w:t xml:space="preserve"> </w:t>
      </w:r>
      <w:r w:rsidR="00E45E20" w:rsidRPr="00E45E20">
        <w:rPr>
          <w:rFonts w:ascii="Arial" w:hAnsi="Arial" w:cs="Arial"/>
          <w:sz w:val="28"/>
          <w:szCs w:val="28"/>
          <w:lang w:val="kk-KZ"/>
        </w:rPr>
        <w:t>Ол үшін</w:t>
      </w:r>
      <w:r w:rsidR="00E45E20">
        <w:rPr>
          <w:rFonts w:ascii="Arial" w:hAnsi="Arial" w:cs="Arial"/>
          <w:sz w:val="28"/>
          <w:szCs w:val="28"/>
          <w:lang w:val="kk-KZ"/>
        </w:rPr>
        <w:t>:</w:t>
      </w:r>
    </w:p>
    <w:p w14:paraId="092DB5B7" w14:textId="684203EA" w:rsidR="00E45E20" w:rsidRDefault="00E45E20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E45E20">
        <w:rPr>
          <w:rFonts w:ascii="Arial" w:hAnsi="Arial" w:cs="Arial"/>
          <w:sz w:val="28"/>
          <w:szCs w:val="28"/>
          <w:lang w:val="kk-KZ"/>
        </w:rPr>
        <w:t xml:space="preserve"> алимент өндіріп алу кезінде оның сомасы </w:t>
      </w:r>
      <w:r w:rsidR="001A4046">
        <w:rPr>
          <w:rFonts w:ascii="Arial" w:hAnsi="Arial" w:cs="Arial"/>
          <w:sz w:val="28"/>
          <w:szCs w:val="28"/>
          <w:lang w:val="kk-KZ"/>
        </w:rPr>
        <w:t xml:space="preserve">әр балаға </w:t>
      </w:r>
      <w:r w:rsidRPr="00E45E20">
        <w:rPr>
          <w:rFonts w:ascii="Arial" w:hAnsi="Arial" w:cs="Arial"/>
          <w:sz w:val="28"/>
          <w:szCs w:val="28"/>
          <w:lang w:val="kk-KZ"/>
        </w:rPr>
        <w:t>ең төменгі күнкөріс деңгейінен төмен болмауға тиіс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14:paraId="13F2E5B4" w14:textId="2D035CC2" w:rsidR="00E45E20" w:rsidRDefault="00E45E20" w:rsidP="00604CD7">
      <w:pPr>
        <w:pStyle w:val="rtejustify"/>
        <w:spacing w:before="0" w:beforeAutospacing="0" w:after="0" w:afterAutospacing="0" w:line="0" w:lineRule="atLeast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Pr="00E45E20">
        <w:rPr>
          <w:rFonts w:ascii="Arial" w:hAnsi="Arial" w:cs="Arial"/>
          <w:sz w:val="28"/>
          <w:szCs w:val="28"/>
          <w:lang w:val="kk-KZ"/>
        </w:rPr>
        <w:t xml:space="preserve">3 айдан артық алимент алмаған балаларға </w:t>
      </w:r>
      <w:r>
        <w:rPr>
          <w:rFonts w:ascii="Arial" w:hAnsi="Arial" w:cs="Arial"/>
          <w:sz w:val="28"/>
          <w:szCs w:val="28"/>
          <w:lang w:val="kk-KZ"/>
        </w:rPr>
        <w:t>алимент мөлшерін төлейтін</w:t>
      </w:r>
      <w:r w:rsidR="001A4046">
        <w:rPr>
          <w:rFonts w:ascii="Arial" w:hAnsi="Arial" w:cs="Arial"/>
          <w:sz w:val="28"/>
          <w:szCs w:val="28"/>
          <w:lang w:val="kk-KZ"/>
        </w:rPr>
        <w:t xml:space="preserve"> мемлекеттік</w:t>
      </w:r>
      <w:r>
        <w:rPr>
          <w:rFonts w:ascii="Arial" w:hAnsi="Arial" w:cs="Arial"/>
          <w:sz w:val="28"/>
          <w:szCs w:val="28"/>
          <w:lang w:val="kk-KZ"/>
        </w:rPr>
        <w:t xml:space="preserve"> қор құру меселесін қарау;</w:t>
      </w:r>
    </w:p>
    <w:p w14:paraId="12BEDDB5" w14:textId="255C012B" w:rsidR="00F26285" w:rsidRDefault="00E45E20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 w:rsidRPr="00E45E20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- борышкерлер іздеу салу уақытысында да балаларға алимент төлеуді қарастыру, тиісінше төленген соманы кейіннен борышкерден өндіру; </w:t>
      </w:r>
    </w:p>
    <w:p w14:paraId="67684BD7" w14:textId="0F200A44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жұ</w:t>
      </w:r>
      <w:r w:rsidR="00A871CF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мыссыз борышкерлерді жұ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мыспен қамту орталықтары арқылы жұмыспен қамтуды, ұсынылған жұмыстардан бас тартқан жағдайда қоғамдық жұ</w:t>
      </w:r>
      <w:r w:rsidR="00A871CF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м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ыстарға тартуды;</w:t>
      </w:r>
    </w:p>
    <w:p w14:paraId="4CB55894" w14:textId="5F603841" w:rsidR="006A6A5B" w:rsidRDefault="006A6A5B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ең төменгі жалақы мөлшерімен орналасқан жұмыс орнына тексеріс жұмыстарын жүргізуге мүмкіндік беру;</w:t>
      </w:r>
    </w:p>
    <w:p w14:paraId="22988C7E" w14:textId="004ACAB2" w:rsidR="006A6A5B" w:rsidRPr="006659D1" w:rsidRDefault="006A6A5B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ең төменгі жалақы мөлшерімен формальды түрде жұмысқа қабылдаған жеке кәсіпкерлер мен жауапкершілігі шектеулі серіктестіктердің жауапкершілігін қарау;</w:t>
      </w:r>
    </w:p>
    <w:p w14:paraId="27325D4F" w14:textId="17823CF1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интернет желілері мен мобильдік қосымшалар арқылы борышкерлердің қандай да бір табыс көзінің бар немесе жоқтығын анықтау жөніндегі жұмыстарды жетілдіру;</w:t>
      </w:r>
    </w:p>
    <w:p w14:paraId="740904D7" w14:textId="1D17734B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қала аралық бағыттарда ұшақ, пойыздарға билет алу бойынша шектеу қоюды;</w:t>
      </w:r>
    </w:p>
    <w:p w14:paraId="6BE4923A" w14:textId="103AB487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ХҚКО арқылы жасалатын қызмет түрлерінің шектеулерін ұлғайтуды;</w:t>
      </w:r>
    </w:p>
    <w:p w14:paraId="09E1D342" w14:textId="1B1B2BCF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әкімшілік</w:t>
      </w:r>
      <w:r w:rsidR="00995C10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жауапкершілікке тартуда айыппұл мөлшерін көбейтуді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және </w:t>
      </w:r>
      <w:r w:rsidR="00995C10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әкімшілік қамаққа алу мерзімдерін ұзартуды;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</w:t>
      </w:r>
    </w:p>
    <w:p w14:paraId="7FF95242" w14:textId="62A32292" w:rsidR="006659D1" w:rsidRDefault="006659D1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</w:t>
      </w:r>
      <w:r w:rsidR="00995C10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қылмыстық жауапкершілікке тарту мерзімдерін ұлғайтуды;</w:t>
      </w:r>
    </w:p>
    <w:p w14:paraId="517E5DCB" w14:textId="090F5A9D" w:rsidR="00BF5BC7" w:rsidRDefault="00BF5BC7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мүлкінің бар немесе жоқтығы, қосымша табыс көздерін жасырғаны үшін жауапкершілікті күшейту;</w:t>
      </w:r>
    </w:p>
    <w:p w14:paraId="71F4BD48" w14:textId="7CE4CFD5" w:rsidR="00BF5BC7" w:rsidRDefault="00BF5BC7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алиме</w:t>
      </w:r>
      <w:r w:rsidR="00941BAC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нттен қарыз берешегін толық құты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лғанға дейін қылмыстық ж</w:t>
      </w:r>
      <w:r w:rsidR="001A4046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ауапкершілікке тарту бойынша шек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телмеуді;</w:t>
      </w:r>
    </w:p>
    <w:p w14:paraId="29900795" w14:textId="3BE55CA5" w:rsidR="005C36AF" w:rsidRDefault="005C36AF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Полиция департаментімен алимент берешегін өндіру бағытында бірлескен жұмыстарды жиі өткізу;</w:t>
      </w:r>
    </w:p>
    <w:p w14:paraId="710623F9" w14:textId="754EFFAA" w:rsidR="00941BAC" w:rsidRDefault="00941BAC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Отбасы институтының жұмысын жетілдіру;</w:t>
      </w:r>
    </w:p>
    <w:p w14:paraId="72B30235" w14:textId="147A55BD" w:rsidR="00941BAC" w:rsidRDefault="00941BAC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- неке бұзудың алдын-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алу бойынша шараларды жетілдіру.</w:t>
      </w:r>
    </w:p>
    <w:p w14:paraId="7BD4241D" w14:textId="275C8491" w:rsidR="0099159B" w:rsidRDefault="00A969C5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Жоғарыда айтылғандай, 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көп жағдайда алимент өндіру ажырасудың салдарынан болатынын ескерсек, 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елімізде отбасы құндылығын арттыра отырып, шаңырақтарды барынша сақтауға, балаларды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тірі жетім етпеуге күш салуымыз керек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.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2023 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жылы 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маусым айының үшінші жексенбісіне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белгіленген «Әкелер күні» және мамыр айының екінші жесенбісіне белгіленген «Аналар күні» ресми түрде бекітілуі о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тбасындағы әкенің 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lastRenderedPageBreak/>
        <w:t>рөлін күш</w:t>
      </w:r>
      <w:r w:rsid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ейтіп, анаға құрметті арттыруға және </w:t>
      </w:r>
      <w:r w:rsidR="0099159B" w:rsidRPr="0099159B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еліміздегі отбасы институтын нығайтуға да ықпал етері анық.</w:t>
      </w:r>
    </w:p>
    <w:p w14:paraId="7E4DE051" w14:textId="62B4EC10" w:rsidR="00F55065" w:rsidRDefault="00E92009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Сонымен қатар</w:t>
      </w:r>
      <w:r w:rsid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осы бекітілген мереке күндері отбасылық жарыстар ұйымдастырып</w:t>
      </w:r>
      <w:r w:rsidR="00F55065" w:rsidRP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, көп балалы, алтын құрсақты аналарымызды дә</w:t>
      </w:r>
      <w:r w:rsid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ріптейтін шаралар ұйымдастырып</w:t>
      </w:r>
      <w:r w:rsidR="00F55065" w:rsidRP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, </w:t>
      </w:r>
      <w:r w:rsid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әлеуметтік желілер арқылы</w:t>
      </w:r>
      <w:r w:rsidR="00F55065" w:rsidRP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әкенің отбасындағы жауапкершілігі туралы роликтер көрсетіліп, әкелердің ерлігі, отбасын асыраудағы </w:t>
      </w:r>
      <w:r w:rsid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аянбай еңбек етуін насихаттауды қолға алу керек</w:t>
      </w:r>
      <w:r w:rsidR="00F55065" w:rsidRPr="00F5506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.</w:t>
      </w:r>
    </w:p>
    <w:p w14:paraId="542F5B7D" w14:textId="060EEC20" w:rsidR="001B1683" w:rsidRDefault="001B1683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Статистика сәйкес ажырасулардың көп бөлігі жас отбасыларға келетінін ескеріп, ж</w:t>
      </w:r>
      <w:r w:rsidRPr="001B1683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ас отбасылардың материалдық жағдайын жақсарту мақсатында программалар 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көбейту, о</w:t>
      </w:r>
      <w:r w:rsidRPr="001B1683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тбасылық өмір проблемаларын зерделеу жөніндегі өңірлік орталықтарды құру</w:t>
      </w:r>
      <w:r w:rsidR="00E92009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, о</w:t>
      </w:r>
      <w:r w:rsidR="00E92009" w:rsidRPr="00E92009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тбасындағы әр бала</w:t>
      </w:r>
      <w:r w:rsidR="00E92009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 санына байланысты жеңілдіктерді қарастыру </w:t>
      </w:r>
      <w:r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туралы ұсыныс білдіргім келеді.</w:t>
      </w:r>
    </w:p>
    <w:p w14:paraId="6F1B8F22" w14:textId="1DC8487B" w:rsidR="00AB3AF4" w:rsidRPr="00AB3AF4" w:rsidRDefault="00AB3AF4" w:rsidP="00604CD7">
      <w:pPr>
        <w:pStyle w:val="aa"/>
        <w:spacing w:line="0" w:lineRule="atLeast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  <w:bookmarkStart w:id="0" w:name="_GoBack"/>
      <w:bookmarkEnd w:id="0"/>
      <w:r w:rsidRPr="00AB3AF4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 xml:space="preserve">Қорыта айтқанда, </w:t>
      </w:r>
      <w:r w:rsidR="00A969C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б</w:t>
      </w:r>
      <w:r w:rsidR="00A969C5" w:rsidRPr="00A969C5"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  <w:t>аланы асырап-бағу – ата-аналардың заңмен бекітілген міндеті, бұл ретте ата-аналардың некеде, азаматтық некеде тұратындығы немесе ажырасқандығы мүлдем маңызды емес.</w:t>
      </w:r>
    </w:p>
    <w:p w14:paraId="0B60B20C" w14:textId="77777777" w:rsidR="00E45E20" w:rsidRPr="00E45E20" w:rsidRDefault="00E45E20" w:rsidP="00E45E20">
      <w:pPr>
        <w:pStyle w:val="aa"/>
        <w:spacing w:line="0" w:lineRule="atLeast"/>
        <w:ind w:firstLine="567"/>
        <w:jc w:val="both"/>
        <w:rPr>
          <w:rStyle w:val="fontstyle01"/>
          <w:rFonts w:ascii="Arial" w:hAnsi="Arial" w:cs="Arial"/>
          <w:b w:val="0"/>
          <w:color w:val="auto"/>
          <w:sz w:val="28"/>
          <w:szCs w:val="28"/>
          <w:lang w:val="kk-KZ"/>
        </w:rPr>
      </w:pPr>
    </w:p>
    <w:p w14:paraId="69CE5988" w14:textId="1AC4D933" w:rsidR="00593ECF" w:rsidRPr="00F770FE" w:rsidRDefault="00B92D35" w:rsidP="00A969C5">
      <w:pPr>
        <w:spacing w:after="0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A4046">
        <w:rPr>
          <w:rStyle w:val="fontstyle01"/>
          <w:rFonts w:ascii="Arial" w:hAnsi="Arial" w:cs="Arial"/>
          <w:color w:val="auto"/>
          <w:sz w:val="28"/>
          <w:szCs w:val="28"/>
          <w:lang w:val="kk-KZ"/>
        </w:rPr>
        <w:t>Қолданылған дерек көздер мен әдебиеттер:</w:t>
      </w:r>
      <w:r w:rsidRPr="001A4046">
        <w:rPr>
          <w:rFonts w:ascii="Arial" w:hAnsi="Arial" w:cs="Arial"/>
          <w:b/>
          <w:bCs/>
          <w:sz w:val="28"/>
          <w:szCs w:val="28"/>
          <w:lang w:val="kk-KZ"/>
        </w:rPr>
        <w:br/>
      </w:r>
      <w:r w:rsidR="00593ECF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1. </w:t>
      </w:r>
      <w:hyperlink r:id="rId12" w:history="1">
        <w:r w:rsidR="00593ECF" w:rsidRPr="00F770FE">
          <w:rPr>
            <w:rStyle w:val="a9"/>
            <w:rFonts w:ascii="Arial" w:eastAsia="Times New Roman" w:hAnsi="Arial" w:cs="Arial"/>
            <w:color w:val="auto"/>
            <w:sz w:val="28"/>
            <w:szCs w:val="28"/>
            <w:lang w:val="kk-KZ" w:eastAsia="ru-RU"/>
          </w:rPr>
          <w:t>https://www.akorda.kz/</w:t>
        </w:r>
      </w:hyperlink>
      <w:r w:rsidR="00593ECF" w:rsidRPr="00F770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593ECF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– Қазақстан Республикасының Президенті – Елбасы Н.Ә.Назарбаевтың «Қазақстан-2050» Стратегиясы қалыптасқан мемлекеттің жаңа саяси бағыты» атты 2012 жылғы 14 желтоқсандағы</w:t>
      </w:r>
    </w:p>
    <w:p w14:paraId="6AEF6FCC" w14:textId="4E80953B" w:rsidR="00593ECF" w:rsidRPr="00F770FE" w:rsidRDefault="00593ECF" w:rsidP="00593ECF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Қазақстан халқына Жолдауы</w:t>
      </w:r>
      <w:r w:rsidR="00F770FE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.</w:t>
      </w:r>
    </w:p>
    <w:p w14:paraId="32FD65F5" w14:textId="29DEDCA2" w:rsidR="00F770FE" w:rsidRDefault="00F770FE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2. </w:t>
      </w:r>
      <w:hyperlink r:id="rId13" w:history="1">
        <w:r w:rsidR="00B62D32" w:rsidRPr="00F770FE">
          <w:rPr>
            <w:rStyle w:val="a9"/>
            <w:rFonts w:ascii="Arial" w:hAnsi="Arial" w:cs="Arial"/>
            <w:color w:val="auto"/>
            <w:sz w:val="28"/>
            <w:szCs w:val="28"/>
            <w:lang w:val="kk-KZ"/>
          </w:rPr>
          <w:t>https://adilet.zan.kz</w:t>
        </w:r>
      </w:hyperlink>
      <w:r w:rsidR="00B62D32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 – Қазақстан Республикасының «Неке (ерлі-зайыптылық) және отбасы туралы» Кодексі.</w:t>
      </w:r>
    </w:p>
    <w:p w14:paraId="0039B46D" w14:textId="257F8065" w:rsidR="00B50232" w:rsidRPr="00F770FE" w:rsidRDefault="00B50232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>
        <w:rPr>
          <w:rStyle w:val="fontstyle01"/>
          <w:rFonts w:ascii="Arial" w:eastAsia="Times New Roman" w:hAnsi="Arial" w:cs="Arial"/>
          <w:b w:val="0"/>
          <w:bCs w:val="0"/>
          <w:color w:val="auto"/>
          <w:sz w:val="28"/>
          <w:lang w:val="kk-KZ" w:eastAsia="ru-RU"/>
        </w:rPr>
        <w:t>3</w:t>
      </w:r>
      <w:r w:rsidRPr="00A969C5">
        <w:rPr>
          <w:rStyle w:val="fontstyle01"/>
          <w:rFonts w:ascii="Arial" w:eastAsia="Times New Roman" w:hAnsi="Arial" w:cs="Arial"/>
          <w:b w:val="0"/>
          <w:bCs w:val="0"/>
          <w:color w:val="auto"/>
          <w:sz w:val="28"/>
          <w:lang w:val="kk-KZ" w:eastAsia="ru-RU"/>
        </w:rPr>
        <w:t xml:space="preserve">. </w:t>
      </w:r>
      <w:hyperlink r:id="rId14" w:history="1">
        <w:r w:rsidRPr="00F3098D">
          <w:rPr>
            <w:rStyle w:val="a9"/>
            <w:rFonts w:ascii="Arial" w:eastAsia="Times New Roman" w:hAnsi="Arial" w:cs="Arial"/>
            <w:color w:val="auto"/>
            <w:sz w:val="28"/>
            <w:szCs w:val="24"/>
            <w:lang w:val="kk-KZ" w:eastAsia="ru-RU"/>
          </w:rPr>
          <w:t>https://qazaqstan.tv/news</w:t>
        </w:r>
      </w:hyperlink>
      <w:r w:rsidRPr="00F3098D">
        <w:rPr>
          <w:rStyle w:val="fontstyle01"/>
          <w:rFonts w:eastAsia="Times New Roman"/>
          <w:b w:val="0"/>
          <w:bCs w:val="0"/>
          <w:color w:val="auto"/>
          <w:lang w:val="kk-KZ" w:eastAsia="ru-RU"/>
        </w:rPr>
        <w:t xml:space="preserve"> </w:t>
      </w:r>
      <w:r w:rsidRPr="0099159B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«Azattyq Ruhy» сайтында жарияланған </w:t>
      </w:r>
      <w:r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Д.Жарқынбектің мақаласы.</w:t>
      </w:r>
    </w:p>
    <w:p w14:paraId="02238644" w14:textId="77777777" w:rsidR="00B50232" w:rsidRDefault="00B50232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4</w:t>
      </w:r>
      <w:r w:rsidRPr="0099159B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. </w:t>
      </w:r>
      <w:hyperlink r:id="rId15" w:history="1">
        <w:r w:rsidRPr="00F3098D">
          <w:rPr>
            <w:rStyle w:val="a9"/>
            <w:rFonts w:ascii="Arial" w:hAnsi="Arial" w:cs="Arial"/>
            <w:color w:val="auto"/>
            <w:sz w:val="28"/>
            <w:szCs w:val="28"/>
            <w:lang w:val="kk-KZ"/>
          </w:rPr>
          <w:t>https://azattyq-ruhy.kz</w:t>
        </w:r>
      </w:hyperlink>
      <w:r w:rsidRPr="00F3098D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Pr="0099159B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- «Azattyq Ruhy» сайтында жарияланған А.</w:t>
      </w:r>
      <w:r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Құрмаштың мақаласы.</w:t>
      </w:r>
    </w:p>
    <w:p w14:paraId="282DCDD5" w14:textId="74083B28" w:rsidR="00F770FE" w:rsidRPr="00F770FE" w:rsidRDefault="00B50232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5</w:t>
      </w:r>
      <w:r w:rsidR="00F770FE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. </w:t>
      </w:r>
      <w:hyperlink r:id="rId16" w:history="1">
        <w:r w:rsidR="00B62D32" w:rsidRPr="00F770FE">
          <w:rPr>
            <w:rStyle w:val="a9"/>
            <w:rFonts w:ascii="Arial" w:hAnsi="Arial" w:cs="Arial"/>
            <w:color w:val="auto"/>
            <w:sz w:val="28"/>
            <w:szCs w:val="28"/>
            <w:lang w:val="kk-KZ"/>
          </w:rPr>
          <w:t>https://adilet.zan.kz</w:t>
        </w:r>
      </w:hyperlink>
      <w:r w:rsidR="00B62D32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 – «Қазақстан Республикасының Қылмыстық кодексi»</w:t>
      </w:r>
      <w:r w:rsidR="00B62D32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.</w:t>
      </w:r>
    </w:p>
    <w:p w14:paraId="37093F50" w14:textId="75725AEC" w:rsidR="006C3727" w:rsidRDefault="00B50232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  <w:r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>6</w:t>
      </w:r>
      <w:r w:rsidR="00F770FE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. </w:t>
      </w:r>
      <w:hyperlink r:id="rId17" w:history="1">
        <w:r w:rsidR="00B62D32" w:rsidRPr="00F770FE">
          <w:rPr>
            <w:rStyle w:val="a9"/>
            <w:rFonts w:ascii="Arial" w:hAnsi="Arial" w:cs="Arial"/>
            <w:color w:val="auto"/>
            <w:sz w:val="28"/>
            <w:szCs w:val="28"/>
            <w:lang w:val="kk-KZ"/>
          </w:rPr>
          <w:t>https://adilet.zan.kz</w:t>
        </w:r>
      </w:hyperlink>
      <w:r w:rsidR="00B62D32" w:rsidRPr="00F770FE">
        <w:rPr>
          <w:rStyle w:val="fontstyle11"/>
          <w:rFonts w:ascii="Arial" w:hAnsi="Arial" w:cs="Arial"/>
          <w:color w:val="auto"/>
          <w:sz w:val="28"/>
          <w:szCs w:val="28"/>
          <w:lang w:val="kk-KZ"/>
        </w:rPr>
        <w:t xml:space="preserve"> – Қазақстан Республикасының Конституциясы.</w:t>
      </w:r>
    </w:p>
    <w:p w14:paraId="2356C58C" w14:textId="64B46021" w:rsidR="0099187E" w:rsidRDefault="0099187E" w:rsidP="00F770FE">
      <w:pPr>
        <w:spacing w:after="0"/>
        <w:rPr>
          <w:rStyle w:val="fontstyle11"/>
          <w:rFonts w:ascii="Arial" w:hAnsi="Arial" w:cs="Arial"/>
          <w:color w:val="auto"/>
          <w:sz w:val="28"/>
          <w:szCs w:val="28"/>
          <w:lang w:val="kk-KZ"/>
        </w:rPr>
      </w:pPr>
    </w:p>
    <w:p w14:paraId="026A258F" w14:textId="20908D61" w:rsidR="00477C32" w:rsidRPr="0099187E" w:rsidRDefault="00477C32" w:rsidP="00F770FE">
      <w:pPr>
        <w:spacing w:after="0"/>
        <w:rPr>
          <w:rStyle w:val="fontstyle01"/>
          <w:rFonts w:eastAsia="Times New Roman"/>
          <w:b w:val="0"/>
          <w:bCs w:val="0"/>
          <w:color w:val="auto"/>
          <w:lang w:val="kk-KZ" w:eastAsia="ru-RU"/>
        </w:rPr>
      </w:pPr>
    </w:p>
    <w:p w14:paraId="4FDA3E41" w14:textId="02931AAF" w:rsidR="006C3727" w:rsidRPr="006C3727" w:rsidRDefault="006C3727" w:rsidP="007F7D79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lang w:val="kk-KZ"/>
        </w:rPr>
      </w:pPr>
    </w:p>
    <w:p w14:paraId="60736199" w14:textId="77777777" w:rsidR="006C3727" w:rsidRPr="006C3727" w:rsidRDefault="006C3727" w:rsidP="007F7D7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6C07BD81" w14:textId="77777777" w:rsidR="00B85F62" w:rsidRDefault="00B85F62" w:rsidP="007F7D7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69112A35" w14:textId="794A1319" w:rsidR="009A4183" w:rsidRPr="006C3727" w:rsidRDefault="009A4183" w:rsidP="007F7D79">
      <w:pPr>
        <w:pStyle w:val="a6"/>
        <w:tabs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</w:p>
    <w:p w14:paraId="528D1CFA" w14:textId="6005451D" w:rsidR="00C07EC9" w:rsidRPr="00611B2A" w:rsidRDefault="00C07EC9" w:rsidP="007F7D7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C07EC9" w:rsidRPr="00611B2A" w:rsidSect="004042F8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F937" w14:textId="77777777" w:rsidR="00A30B0E" w:rsidRDefault="00A30B0E" w:rsidP="005032AA">
      <w:pPr>
        <w:spacing w:after="0" w:line="240" w:lineRule="auto"/>
      </w:pPr>
      <w:r>
        <w:separator/>
      </w:r>
    </w:p>
  </w:endnote>
  <w:endnote w:type="continuationSeparator" w:id="0">
    <w:p w14:paraId="2AB0DF71" w14:textId="77777777" w:rsidR="00A30B0E" w:rsidRDefault="00A30B0E" w:rsidP="0050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193200"/>
      <w:docPartObj>
        <w:docPartGallery w:val="Page Numbers (Bottom of Page)"/>
        <w:docPartUnique/>
      </w:docPartObj>
    </w:sdtPr>
    <w:sdtEndPr/>
    <w:sdtContent>
      <w:p w14:paraId="30A1ED5A" w14:textId="00D4E9EC" w:rsidR="00A2508F" w:rsidRDefault="00A2508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D7">
          <w:rPr>
            <w:noProof/>
          </w:rPr>
          <w:t>6</w:t>
        </w:r>
        <w:r>
          <w:fldChar w:fldCharType="end"/>
        </w:r>
      </w:p>
    </w:sdtContent>
  </w:sdt>
  <w:p w14:paraId="15B2349B" w14:textId="6E95A567" w:rsidR="000F6F6F" w:rsidRPr="000F6F6F" w:rsidRDefault="000F6F6F">
    <w:pPr>
      <w:pStyle w:val="ae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1198" w14:textId="77777777" w:rsidR="00A30B0E" w:rsidRDefault="00A30B0E" w:rsidP="005032AA">
      <w:pPr>
        <w:spacing w:after="0" w:line="240" w:lineRule="auto"/>
      </w:pPr>
      <w:r>
        <w:separator/>
      </w:r>
    </w:p>
  </w:footnote>
  <w:footnote w:type="continuationSeparator" w:id="0">
    <w:p w14:paraId="79EB51DA" w14:textId="77777777" w:rsidR="00A30B0E" w:rsidRDefault="00A30B0E" w:rsidP="0050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EF2"/>
    <w:multiLevelType w:val="multilevel"/>
    <w:tmpl w:val="58C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44CFC"/>
    <w:multiLevelType w:val="hybridMultilevel"/>
    <w:tmpl w:val="8A5A300C"/>
    <w:lvl w:ilvl="0" w:tplc="77A8C53E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9A04992"/>
    <w:multiLevelType w:val="hybridMultilevel"/>
    <w:tmpl w:val="7198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25BE"/>
    <w:multiLevelType w:val="hybridMultilevel"/>
    <w:tmpl w:val="535EA866"/>
    <w:lvl w:ilvl="0" w:tplc="353A5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C2754E"/>
    <w:multiLevelType w:val="hybridMultilevel"/>
    <w:tmpl w:val="CB4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3DDD"/>
    <w:multiLevelType w:val="hybridMultilevel"/>
    <w:tmpl w:val="433242A2"/>
    <w:lvl w:ilvl="0" w:tplc="9E849CAE">
      <w:start w:val="444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79686B"/>
    <w:multiLevelType w:val="multilevel"/>
    <w:tmpl w:val="609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325A0"/>
    <w:multiLevelType w:val="hybridMultilevel"/>
    <w:tmpl w:val="8098C5B2"/>
    <w:lvl w:ilvl="0" w:tplc="B7167C3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88F4C7D"/>
    <w:multiLevelType w:val="multilevel"/>
    <w:tmpl w:val="2AAC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228E"/>
    <w:multiLevelType w:val="multilevel"/>
    <w:tmpl w:val="9490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24BAB"/>
    <w:multiLevelType w:val="hybridMultilevel"/>
    <w:tmpl w:val="E610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56"/>
    <w:rsid w:val="000033F0"/>
    <w:rsid w:val="00054B49"/>
    <w:rsid w:val="000732FB"/>
    <w:rsid w:val="000D209F"/>
    <w:rsid w:val="000D5270"/>
    <w:rsid w:val="000E5FF6"/>
    <w:rsid w:val="000F4E47"/>
    <w:rsid w:val="000F6F6F"/>
    <w:rsid w:val="001036EF"/>
    <w:rsid w:val="00114B5A"/>
    <w:rsid w:val="0011702C"/>
    <w:rsid w:val="001570AB"/>
    <w:rsid w:val="00175B95"/>
    <w:rsid w:val="001A4046"/>
    <w:rsid w:val="001B1683"/>
    <w:rsid w:val="001B4D8B"/>
    <w:rsid w:val="001E1AC0"/>
    <w:rsid w:val="0024649A"/>
    <w:rsid w:val="002553FA"/>
    <w:rsid w:val="00265A02"/>
    <w:rsid w:val="002666F3"/>
    <w:rsid w:val="002E0C20"/>
    <w:rsid w:val="00336E45"/>
    <w:rsid w:val="00351000"/>
    <w:rsid w:val="00355325"/>
    <w:rsid w:val="00380220"/>
    <w:rsid w:val="00392541"/>
    <w:rsid w:val="003B05F6"/>
    <w:rsid w:val="003C7AD5"/>
    <w:rsid w:val="003E6F52"/>
    <w:rsid w:val="003F1FB9"/>
    <w:rsid w:val="003F6730"/>
    <w:rsid w:val="004042F8"/>
    <w:rsid w:val="00415686"/>
    <w:rsid w:val="00425959"/>
    <w:rsid w:val="00443727"/>
    <w:rsid w:val="004548F8"/>
    <w:rsid w:val="00472CB4"/>
    <w:rsid w:val="00477C32"/>
    <w:rsid w:val="004B5F3A"/>
    <w:rsid w:val="005032AA"/>
    <w:rsid w:val="00503683"/>
    <w:rsid w:val="00527985"/>
    <w:rsid w:val="00542D69"/>
    <w:rsid w:val="0057736A"/>
    <w:rsid w:val="00593ECF"/>
    <w:rsid w:val="005C36AF"/>
    <w:rsid w:val="005D0C0D"/>
    <w:rsid w:val="005E258E"/>
    <w:rsid w:val="005E3D34"/>
    <w:rsid w:val="005E7326"/>
    <w:rsid w:val="00601D85"/>
    <w:rsid w:val="00604CD7"/>
    <w:rsid w:val="00605AA8"/>
    <w:rsid w:val="00611B2A"/>
    <w:rsid w:val="00621F0D"/>
    <w:rsid w:val="00627667"/>
    <w:rsid w:val="006659D1"/>
    <w:rsid w:val="00675DDC"/>
    <w:rsid w:val="00677888"/>
    <w:rsid w:val="00693777"/>
    <w:rsid w:val="00696D31"/>
    <w:rsid w:val="006A6A5B"/>
    <w:rsid w:val="006B4F24"/>
    <w:rsid w:val="006C3727"/>
    <w:rsid w:val="00715C1F"/>
    <w:rsid w:val="0074519D"/>
    <w:rsid w:val="00764356"/>
    <w:rsid w:val="00780AED"/>
    <w:rsid w:val="007960A6"/>
    <w:rsid w:val="007B0501"/>
    <w:rsid w:val="007D67E5"/>
    <w:rsid w:val="007E2851"/>
    <w:rsid w:val="007F59F1"/>
    <w:rsid w:val="007F7D79"/>
    <w:rsid w:val="00806850"/>
    <w:rsid w:val="00826B79"/>
    <w:rsid w:val="00844492"/>
    <w:rsid w:val="00857A04"/>
    <w:rsid w:val="00886597"/>
    <w:rsid w:val="008A3BBD"/>
    <w:rsid w:val="008B51F2"/>
    <w:rsid w:val="008D45EE"/>
    <w:rsid w:val="008F2B9E"/>
    <w:rsid w:val="008F2C32"/>
    <w:rsid w:val="008F673A"/>
    <w:rsid w:val="008F771C"/>
    <w:rsid w:val="00901D9D"/>
    <w:rsid w:val="00941BAC"/>
    <w:rsid w:val="00975634"/>
    <w:rsid w:val="0099159B"/>
    <w:rsid w:val="0099187E"/>
    <w:rsid w:val="00995C10"/>
    <w:rsid w:val="009A4183"/>
    <w:rsid w:val="009A52E2"/>
    <w:rsid w:val="009D2880"/>
    <w:rsid w:val="00A0250F"/>
    <w:rsid w:val="00A12549"/>
    <w:rsid w:val="00A14069"/>
    <w:rsid w:val="00A201BA"/>
    <w:rsid w:val="00A23C62"/>
    <w:rsid w:val="00A23FEA"/>
    <w:rsid w:val="00A2508F"/>
    <w:rsid w:val="00A252F2"/>
    <w:rsid w:val="00A30B0E"/>
    <w:rsid w:val="00A63C14"/>
    <w:rsid w:val="00A65531"/>
    <w:rsid w:val="00A871CF"/>
    <w:rsid w:val="00A969C5"/>
    <w:rsid w:val="00AB3AF4"/>
    <w:rsid w:val="00AB5423"/>
    <w:rsid w:val="00AD7B9A"/>
    <w:rsid w:val="00B039E6"/>
    <w:rsid w:val="00B46740"/>
    <w:rsid w:val="00B50232"/>
    <w:rsid w:val="00B55BC6"/>
    <w:rsid w:val="00B56DAE"/>
    <w:rsid w:val="00B62D32"/>
    <w:rsid w:val="00B65394"/>
    <w:rsid w:val="00B85F62"/>
    <w:rsid w:val="00B92D35"/>
    <w:rsid w:val="00B93344"/>
    <w:rsid w:val="00BD4EAE"/>
    <w:rsid w:val="00BF3EEF"/>
    <w:rsid w:val="00BF5BC7"/>
    <w:rsid w:val="00C07EC9"/>
    <w:rsid w:val="00C1214B"/>
    <w:rsid w:val="00C14D23"/>
    <w:rsid w:val="00C15A82"/>
    <w:rsid w:val="00C67C6B"/>
    <w:rsid w:val="00CC58C0"/>
    <w:rsid w:val="00D0259C"/>
    <w:rsid w:val="00D15DC3"/>
    <w:rsid w:val="00D164A4"/>
    <w:rsid w:val="00D848C7"/>
    <w:rsid w:val="00DB288F"/>
    <w:rsid w:val="00DE297F"/>
    <w:rsid w:val="00DF371C"/>
    <w:rsid w:val="00E11E32"/>
    <w:rsid w:val="00E45E20"/>
    <w:rsid w:val="00E54A49"/>
    <w:rsid w:val="00E671A2"/>
    <w:rsid w:val="00E75D72"/>
    <w:rsid w:val="00E92009"/>
    <w:rsid w:val="00EA17F6"/>
    <w:rsid w:val="00EA380D"/>
    <w:rsid w:val="00EE1F36"/>
    <w:rsid w:val="00EF5653"/>
    <w:rsid w:val="00F13E14"/>
    <w:rsid w:val="00F26285"/>
    <w:rsid w:val="00F3098D"/>
    <w:rsid w:val="00F55065"/>
    <w:rsid w:val="00F6058B"/>
    <w:rsid w:val="00F60848"/>
    <w:rsid w:val="00F770FE"/>
    <w:rsid w:val="00F9026B"/>
    <w:rsid w:val="00FA024B"/>
    <w:rsid w:val="00FA3768"/>
    <w:rsid w:val="00FA789E"/>
    <w:rsid w:val="00FC1F2B"/>
    <w:rsid w:val="00FE743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4999F"/>
  <w15:docId w15:val="{5FC30122-810D-4DA7-B0A5-7B9076B6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8C0"/>
    <w:rPr>
      <w:b/>
      <w:bCs/>
    </w:rPr>
  </w:style>
  <w:style w:type="paragraph" w:styleId="a5">
    <w:name w:val="List Paragraph"/>
    <w:basedOn w:val="a"/>
    <w:uiPriority w:val="34"/>
    <w:qFormat/>
    <w:rsid w:val="00CC58C0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5032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032A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032AA"/>
    <w:rPr>
      <w:vertAlign w:val="superscript"/>
    </w:rPr>
  </w:style>
  <w:style w:type="paragraph" w:customStyle="1" w:styleId="pj">
    <w:name w:val="pj"/>
    <w:basedOn w:val="a"/>
    <w:rsid w:val="0050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032AA"/>
    <w:rPr>
      <w:color w:val="0000FF"/>
      <w:u w:val="single"/>
    </w:rPr>
  </w:style>
  <w:style w:type="character" w:customStyle="1" w:styleId="s2">
    <w:name w:val="s2"/>
    <w:basedOn w:val="a0"/>
    <w:rsid w:val="005032AA"/>
  </w:style>
  <w:style w:type="character" w:customStyle="1" w:styleId="fontstyle01">
    <w:name w:val="fontstyle01"/>
    <w:basedOn w:val="a0"/>
    <w:rsid w:val="00B85F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372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a">
    <w:name w:val="No Spacing"/>
    <w:uiPriority w:val="1"/>
    <w:qFormat/>
    <w:rsid w:val="00B56DAE"/>
    <w:pPr>
      <w:spacing w:after="0" w:line="240" w:lineRule="auto"/>
    </w:pPr>
  </w:style>
  <w:style w:type="character" w:customStyle="1" w:styleId="fontstyle11">
    <w:name w:val="fontstyle11"/>
    <w:basedOn w:val="a0"/>
    <w:rsid w:val="00B92D3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tejustify">
    <w:name w:val="rtejustify"/>
    <w:basedOn w:val="a"/>
    <w:rsid w:val="008B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6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6F6F"/>
  </w:style>
  <w:style w:type="paragraph" w:styleId="ae">
    <w:name w:val="footer"/>
    <w:basedOn w:val="a"/>
    <w:link w:val="af"/>
    <w:uiPriority w:val="99"/>
    <w:unhideWhenUsed/>
    <w:rsid w:val="000F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6F6F"/>
  </w:style>
  <w:style w:type="paragraph" w:styleId="af0">
    <w:name w:val="Balloon Text"/>
    <w:basedOn w:val="a"/>
    <w:link w:val="af1"/>
    <w:uiPriority w:val="99"/>
    <w:semiHidden/>
    <w:unhideWhenUsed/>
    <w:rsid w:val="00B5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00000261_" TargetMode="External"/><Relationship Id="rId13" Type="http://schemas.openxmlformats.org/officeDocument/2006/relationships/hyperlink" Target="https://adilet.zan.k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korda.kz/" TargetMode="External"/><Relationship Id="rId17" Type="http://schemas.openxmlformats.org/officeDocument/2006/relationships/hyperlink" Target="https://adilet.zan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azattyq-ruhy.kz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4D0010113" TargetMode="External"/><Relationship Id="rId14" Type="http://schemas.openxmlformats.org/officeDocument/2006/relationships/hyperlink" Target="https://qazaqstan.tv/new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Саны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78-4EC4-9C16-8702C6DFC19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78-4EC4-9C16-8702C6DFC1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Ішінара өндірілген сома</c:v>
                </c:pt>
                <c:pt idx="1">
                  <c:v>Мүлдем өндірілмеген сома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6.2</c:v>
                </c:pt>
                <c:pt idx="1">
                  <c:v>14.4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78-4EC4-9C16-8702C6DFC1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8F78-4EC4-9C16-8702C6DFC1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8F78-4EC4-9C16-8702C6DFC1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Ішінара өндірілген сома</c:v>
                </c:pt>
                <c:pt idx="1">
                  <c:v>Мүлдем өндірілмеген сома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9-8F78-4EC4-9C16-8702C6DFC19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Саны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2B-440A-86A8-CA9341B64DE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A2B-440A-86A8-CA9341B64D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Қарыз берешегі 3 айдан асқандар</c:v>
                </c:pt>
                <c:pt idx="1">
                  <c:v>Мүлдем өндірілмеген атқару өндірістері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7545</c:v>
                </c:pt>
                <c:pt idx="1">
                  <c:v>8652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2B-440A-86A8-CA9341B64D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A2B-440A-86A8-CA9341B64D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A2B-440A-86A8-CA9341B64D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Қарыз берешегі 3 айдан асқандар</c:v>
                </c:pt>
                <c:pt idx="1">
                  <c:v>Мүлдем өндірілмеген атқару өндірістері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9-EA2B-440A-86A8-CA9341B64D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E7C2-8BA6-4DF2-AD3C-497195E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BilimBook</cp:lastModifiedBy>
  <cp:revision>183</cp:revision>
  <dcterms:created xsi:type="dcterms:W3CDTF">2024-02-23T06:53:00Z</dcterms:created>
  <dcterms:modified xsi:type="dcterms:W3CDTF">2024-04-21T15:26:00Z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1523060839</vt:i4>
  </property>
  <property fmtid="{D5CDD505-2E9C-101B-9397-08002B2CF9AE}" pid="3" name="_NewReviewCycle">
    <vt:lpwstr/>
  </property>
  <property fmtid="{D5CDD505-2E9C-101B-9397-08002B2CF9AE}" pid="4" name="_EmailSubject">
    <vt:lpwstr>Анал.записки</vt:lpwstr>
  </property>
  <property fmtid="{D5CDD505-2E9C-101B-9397-08002B2CF9AE}" pid="5" name="_AuthorEmail">
    <vt:lpwstr>a.aituarova@apa.kz</vt:lpwstr>
  </property>
  <property fmtid="{D5CDD505-2E9C-101B-9397-08002B2CF9AE}" pid="6" name="_AuthorEmailDisplayName">
    <vt:lpwstr>Айгерим Айтуарова</vt:lpwstr>
  </property>
  <property fmtid="{D5CDD505-2E9C-101B-9397-08002B2CF9AE}" pid="7" name="_ReviewingToolsShownOnce">
    <vt:lpwstr/>
  </property>
</Properties>
</file>