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93C6" w14:textId="7032D8CD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 xml:space="preserve">АКАДЕМИЯ ГОСУДАРСТВЕННОГО УПРАВЛЕНИЯ </w:t>
      </w:r>
    </w:p>
    <w:p w14:paraId="5518E2CD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ПРИ ПРЕЗИДЕНТЕ РЕСПУБЛИКИ КАЗАХСТАН</w:t>
      </w:r>
    </w:p>
    <w:p w14:paraId="36C1C471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4299E117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Институт управления</w:t>
      </w:r>
    </w:p>
    <w:p w14:paraId="245D187B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</w:p>
    <w:p w14:paraId="2280FA75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491510D4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483362F1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76678DCA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7DB78134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03E4ADCB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76EBE8A2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53488F47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21AD7D86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АНАЛИТИЧЕСКАЯ ЗАПИСКА/ИССЛЕДОВАТЕЛЬСКИЙ ПРОЕКТ</w:t>
      </w:r>
    </w:p>
    <w:p w14:paraId="17B53248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</w:p>
    <w:p w14:paraId="1D56BB44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 xml:space="preserve">по дисциплине </w:t>
      </w:r>
    </w:p>
    <w:p w14:paraId="235AE1A4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«Экономические основы государственной политики»</w:t>
      </w:r>
    </w:p>
    <w:p w14:paraId="708F246C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</w:p>
    <w:p w14:paraId="3E7526E4" w14:textId="77777777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color w:val="1E1E1E"/>
          <w:sz w:val="28"/>
          <w:szCs w:val="28"/>
          <w:shd w:val="clear" w:color="auto" w:fill="FFFFFF"/>
        </w:rPr>
        <w:t>на тему</w:t>
      </w:r>
    </w:p>
    <w:p w14:paraId="2F61C2C9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47A5736" w14:textId="692AF9C6" w:rsidR="0033255D" w:rsidRPr="00503B93" w:rsidRDefault="0033255D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03B93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03B93">
        <w:rPr>
          <w:rFonts w:ascii="Times New Roman" w:hAnsi="Times New Roman" w:cs="Times New Roman"/>
          <w:b/>
          <w:bCs/>
          <w:iCs/>
          <w:sz w:val="28"/>
          <w:szCs w:val="28"/>
        </w:rPr>
        <w:t>Монетарная (денежно-кредитн</w:t>
      </w:r>
      <w:r w:rsidR="00BE7B55" w:rsidRPr="00503B93">
        <w:rPr>
          <w:rFonts w:ascii="Times New Roman" w:hAnsi="Times New Roman" w:cs="Times New Roman"/>
          <w:b/>
          <w:bCs/>
          <w:iCs/>
          <w:sz w:val="28"/>
          <w:szCs w:val="28"/>
        </w:rPr>
        <w:t>ая</w:t>
      </w:r>
      <w:r w:rsidRPr="00503B93">
        <w:rPr>
          <w:rFonts w:ascii="Times New Roman" w:hAnsi="Times New Roman" w:cs="Times New Roman"/>
          <w:b/>
          <w:bCs/>
          <w:iCs/>
          <w:sz w:val="28"/>
          <w:szCs w:val="28"/>
        </w:rPr>
        <w:t>) политика</w:t>
      </w:r>
      <w:r w:rsidR="002F2D02" w:rsidRPr="00503B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независимого </w:t>
      </w:r>
      <w:r w:rsidRPr="00503B93">
        <w:rPr>
          <w:rFonts w:ascii="Times New Roman" w:hAnsi="Times New Roman" w:cs="Times New Roman"/>
          <w:b/>
          <w:bCs/>
          <w:iCs/>
          <w:sz w:val="28"/>
          <w:szCs w:val="28"/>
        </w:rPr>
        <w:t>Казахстана</w:t>
      </w:r>
    </w:p>
    <w:p w14:paraId="16993171" w14:textId="47518A78" w:rsidR="00361213" w:rsidRPr="00503B93" w:rsidRDefault="00361213" w:rsidP="0033255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iCs/>
          <w:sz w:val="28"/>
          <w:szCs w:val="28"/>
        </w:rPr>
        <w:t>(исторические аспекты)</w:t>
      </w:r>
      <w:r w:rsidR="00BE7B55" w:rsidRPr="00503B93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4708350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B6A85F5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60A1BF13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382C2926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1336A34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7C7E06BB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09D53CD5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548B6575" w14:textId="77777777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Выполнил:</w:t>
      </w:r>
    </w:p>
    <w:p w14:paraId="02C02E8C" w14:textId="77777777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Магистрант </w:t>
      </w:r>
    </w:p>
    <w:p w14:paraId="21C659B3" w14:textId="77777777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специальности МРР</w:t>
      </w:r>
    </w:p>
    <w:p w14:paraId="516BDB48" w14:textId="5A66039E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Мушанов Т.Е.</w:t>
      </w:r>
    </w:p>
    <w:p w14:paraId="31C82CED" w14:textId="77777777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67705CC8" w14:textId="77777777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5CA458F2" w14:textId="77777777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Экзаменатор:</w:t>
      </w:r>
    </w:p>
    <w:p w14:paraId="27F51229" w14:textId="77777777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Дуламбаева Р.Т.</w:t>
      </w:r>
    </w:p>
    <w:p w14:paraId="7FC664FD" w14:textId="77777777" w:rsidR="0033255D" w:rsidRPr="00503B93" w:rsidRDefault="0033255D" w:rsidP="00BE7B55">
      <w:pPr>
        <w:widowControl w:val="0"/>
        <w:spacing w:after="0" w:line="240" w:lineRule="auto"/>
        <w:ind w:left="6379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д.э.н., профессор</w:t>
      </w:r>
    </w:p>
    <w:p w14:paraId="791D43A7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72B966B6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4DA6367F" w14:textId="16A5B9D0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6ED62C3D" w14:textId="296C0B89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3103457C" w14:textId="77777777" w:rsidR="0033255D" w:rsidRPr="00503B93" w:rsidRDefault="0033255D" w:rsidP="003325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</w:rPr>
      </w:pPr>
    </w:p>
    <w:p w14:paraId="279DA365" w14:textId="1DDC64C3" w:rsidR="0033255D" w:rsidRPr="00503B93" w:rsidRDefault="0033255D" w:rsidP="0033255D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Нур-Султан – 2022</w:t>
      </w:r>
    </w:p>
    <w:p w14:paraId="534C7195" w14:textId="77777777" w:rsidR="00185DC2" w:rsidRPr="00503B93" w:rsidRDefault="0033255D" w:rsidP="00185DC2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 w:type="column"/>
      </w:r>
    </w:p>
    <w:p w14:paraId="3B88E430" w14:textId="212CEB52" w:rsidR="00185DC2" w:rsidRPr="00503B93" w:rsidRDefault="00185DC2" w:rsidP="00185D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Аннотация</w:t>
      </w:r>
    </w:p>
    <w:p w14:paraId="55B3B9C2" w14:textId="43F88E54" w:rsidR="00185DC2" w:rsidRPr="00503B93" w:rsidRDefault="00185DC2" w:rsidP="003540F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3179150B" w14:textId="0D290963" w:rsidR="00185DC2" w:rsidRPr="00503B93" w:rsidRDefault="00185DC2" w:rsidP="003540F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7A59CBE4" w14:textId="42FD064F" w:rsidR="00185DC2" w:rsidRPr="00503B93" w:rsidRDefault="00185DC2" w:rsidP="00185D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В аналитической записке автор рассматривает монетарную (денежно-кредитную) политику Республики Казахстан через призму укрепления экономики с момента обретения независимости. </w:t>
      </w:r>
      <w:r w:rsidR="002F2D02" w:rsidRPr="00503B93">
        <w:rPr>
          <w:rFonts w:ascii="Times New Roman" w:hAnsi="Times New Roman" w:cs="Times New Roman"/>
          <w:sz w:val="28"/>
          <w:szCs w:val="28"/>
        </w:rPr>
        <w:t>В качестве заключения автор изложил имеющиеся недостатки в монетарной (денежно-кредитной) политике и пути их решения.</w:t>
      </w:r>
    </w:p>
    <w:p w14:paraId="49B60050" w14:textId="6636E4E9" w:rsidR="00185DC2" w:rsidRPr="00503B93" w:rsidRDefault="00185DC2" w:rsidP="003540F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62F8B567" w14:textId="7A542CCC" w:rsidR="00185DC2" w:rsidRPr="00503B93" w:rsidRDefault="00185DC2" w:rsidP="003540F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0A477C08" w14:textId="77777777" w:rsidR="00185DC2" w:rsidRPr="00503B93" w:rsidRDefault="00185DC2" w:rsidP="003540F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3368EDF6" w14:textId="77777777" w:rsidR="00185DC2" w:rsidRPr="00503B93" w:rsidRDefault="00185DC2" w:rsidP="003540F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75141AD8" w14:textId="6BC74A8D" w:rsidR="003540F1" w:rsidRPr="00503B93" w:rsidRDefault="00AA01AF" w:rsidP="00185D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СОДЕРЖАНИЕ:</w:t>
      </w:r>
    </w:p>
    <w:p w14:paraId="3828D86B" w14:textId="12034669" w:rsidR="00185DC2" w:rsidRPr="00503B93" w:rsidRDefault="00185DC2" w:rsidP="003540F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22B0E3D7" w14:textId="12EAB968" w:rsidR="00185DC2" w:rsidRPr="00503B93" w:rsidRDefault="00AA01AF" w:rsidP="005C49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ВВЕДЕНИЕ</w:t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="004417D3"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3</w:t>
      </w:r>
    </w:p>
    <w:p w14:paraId="1858CE5C" w14:textId="27179B24" w:rsidR="00185DC2" w:rsidRPr="00557927" w:rsidRDefault="00AA01AF" w:rsidP="005C49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en-US"/>
        </w:rPr>
      </w:pP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ОСНОВНАЯ ЧАСТЬ</w:t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="00C16DCB"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4-</w:t>
      </w:r>
      <w:r w:rsidR="00557927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en-US"/>
        </w:rPr>
        <w:t>10</w:t>
      </w:r>
    </w:p>
    <w:p w14:paraId="0233AFB2" w14:textId="6516FA6D" w:rsidR="00185DC2" w:rsidRPr="00557927" w:rsidRDefault="00AA01AF" w:rsidP="005C49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en-US"/>
        </w:rPr>
      </w:pP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ЗАКЛЮЧЕНИЕ С ВЫВОДАМИ</w:t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ab/>
      </w:r>
      <w:r w:rsidR="00C16DCB" w:rsidRPr="00503B93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1</w:t>
      </w:r>
      <w:r w:rsidR="00557927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en-US"/>
        </w:rPr>
        <w:t>1</w:t>
      </w:r>
    </w:p>
    <w:p w14:paraId="3846A436" w14:textId="2A0B00C9" w:rsidR="00185DC2" w:rsidRPr="00557927" w:rsidRDefault="00AA01AF" w:rsidP="005C490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en-US"/>
        </w:rPr>
      </w:pPr>
      <w:r w:rsidRPr="0050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ИСПОЛЬЗОВАННЫХ ИСТОЧНИКОВ</w:t>
      </w:r>
      <w:r w:rsidRPr="0050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0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16DCB" w:rsidRPr="0050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55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</w:p>
    <w:p w14:paraId="5CBED433" w14:textId="77777777" w:rsidR="003540F1" w:rsidRPr="00503B93" w:rsidRDefault="003540F1" w:rsidP="003540F1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3DE14346" w14:textId="77777777" w:rsidR="002F2D02" w:rsidRPr="00503B93" w:rsidRDefault="002F2D02" w:rsidP="002F2D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3B93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 w:type="column"/>
      </w:r>
      <w:r w:rsidR="003A122C" w:rsidRPr="00503B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="00637A35" w:rsidRPr="00503B93">
        <w:rPr>
          <w:rFonts w:ascii="Times New Roman" w:hAnsi="Times New Roman" w:cs="Times New Roman"/>
          <w:b/>
          <w:bCs/>
          <w:sz w:val="28"/>
          <w:szCs w:val="28"/>
        </w:rPr>
        <w:t>онетарн</w:t>
      </w:r>
      <w:r w:rsidR="003A122C" w:rsidRPr="00503B93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637A35" w:rsidRPr="00503B93">
        <w:rPr>
          <w:rFonts w:ascii="Times New Roman" w:hAnsi="Times New Roman" w:cs="Times New Roman"/>
          <w:b/>
          <w:bCs/>
          <w:sz w:val="28"/>
          <w:szCs w:val="28"/>
        </w:rPr>
        <w:t xml:space="preserve"> (денежно-кредитной) политик</w:t>
      </w:r>
      <w:r w:rsidR="003A122C" w:rsidRPr="00503B9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03B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62673B16" w14:textId="54AE5ABF" w:rsidR="00C26974" w:rsidRPr="00503B93" w:rsidRDefault="002F2D02" w:rsidP="002F2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b/>
          <w:bCs/>
          <w:iCs/>
          <w:sz w:val="28"/>
          <w:szCs w:val="28"/>
        </w:rPr>
        <w:t>независимого</w:t>
      </w:r>
      <w:r w:rsidR="00A22688" w:rsidRPr="00503B93">
        <w:rPr>
          <w:rFonts w:ascii="Times New Roman" w:hAnsi="Times New Roman" w:cs="Times New Roman"/>
          <w:b/>
          <w:bCs/>
          <w:sz w:val="28"/>
          <w:szCs w:val="28"/>
        </w:rPr>
        <w:t xml:space="preserve"> Казахстана</w:t>
      </w:r>
      <w:r w:rsidR="00361213" w:rsidRPr="00503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213" w:rsidRPr="00503B93">
        <w:rPr>
          <w:rFonts w:ascii="Times New Roman" w:hAnsi="Times New Roman" w:cs="Times New Roman"/>
          <w:b/>
          <w:iCs/>
          <w:sz w:val="28"/>
          <w:szCs w:val="28"/>
        </w:rPr>
        <w:t>(исторические аспекты)</w:t>
      </w:r>
    </w:p>
    <w:p w14:paraId="02051AB7" w14:textId="18DE8F30" w:rsidR="002F2D02" w:rsidRPr="00503B93" w:rsidRDefault="002F2D02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27DA77" w14:textId="5DCC42B8" w:rsidR="002F2D02" w:rsidRPr="00503B93" w:rsidRDefault="002F2D02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B9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AA01AF" w:rsidRPr="00503B93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14:paraId="1472066D" w14:textId="3B171711" w:rsidR="00960A6B" w:rsidRPr="00503B93" w:rsidRDefault="00075DC8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Как нам всем известно, </w:t>
      </w:r>
      <w:r w:rsidR="000D65A1" w:rsidRPr="00503B93">
        <w:rPr>
          <w:rFonts w:ascii="Times New Roman" w:hAnsi="Times New Roman" w:cs="Times New Roman"/>
          <w:sz w:val="28"/>
          <w:szCs w:val="28"/>
        </w:rPr>
        <w:t xml:space="preserve">до распада СССР в </w:t>
      </w:r>
      <w:r w:rsidRPr="00503B93">
        <w:rPr>
          <w:rFonts w:ascii="Times New Roman" w:hAnsi="Times New Roman" w:cs="Times New Roman"/>
          <w:sz w:val="28"/>
          <w:szCs w:val="28"/>
        </w:rPr>
        <w:t>союзны</w:t>
      </w:r>
      <w:r w:rsidR="000D65A1" w:rsidRPr="00503B93">
        <w:rPr>
          <w:rFonts w:ascii="Times New Roman" w:hAnsi="Times New Roman" w:cs="Times New Roman"/>
          <w:sz w:val="28"/>
          <w:szCs w:val="28"/>
        </w:rPr>
        <w:t>х</w:t>
      </w:r>
      <w:r w:rsidRPr="00503B9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D65A1" w:rsidRPr="00503B93">
        <w:rPr>
          <w:rFonts w:ascii="Times New Roman" w:hAnsi="Times New Roman" w:cs="Times New Roman"/>
          <w:sz w:val="28"/>
          <w:szCs w:val="28"/>
        </w:rPr>
        <w:t xml:space="preserve">ах действовала централизированная плановая экономика, </w:t>
      </w:r>
      <w:r w:rsidR="008D7931" w:rsidRPr="00503B93">
        <w:rPr>
          <w:rFonts w:ascii="Times New Roman" w:hAnsi="Times New Roman" w:cs="Times New Roman"/>
          <w:sz w:val="28"/>
          <w:szCs w:val="28"/>
        </w:rPr>
        <w:t>«центром»</w:t>
      </w:r>
      <w:r w:rsidR="00361213" w:rsidRPr="00503B93">
        <w:rPr>
          <w:rFonts w:ascii="Times New Roman" w:hAnsi="Times New Roman" w:cs="Times New Roman"/>
          <w:sz w:val="28"/>
          <w:szCs w:val="28"/>
        </w:rPr>
        <w:t xml:space="preserve"> контролировались промышленные предприятия,</w:t>
      </w:r>
      <w:r w:rsidR="008D7931" w:rsidRPr="00503B93">
        <w:rPr>
          <w:rFonts w:ascii="Times New Roman" w:hAnsi="Times New Roman" w:cs="Times New Roman"/>
          <w:sz w:val="28"/>
          <w:szCs w:val="28"/>
        </w:rPr>
        <w:t xml:space="preserve"> определялись главные источники денежных поступлений</w:t>
      </w:r>
      <w:r w:rsidR="00361213" w:rsidRPr="00503B93">
        <w:rPr>
          <w:rFonts w:ascii="Times New Roman" w:hAnsi="Times New Roman" w:cs="Times New Roman"/>
          <w:sz w:val="28"/>
          <w:szCs w:val="28"/>
        </w:rPr>
        <w:t xml:space="preserve"> и</w:t>
      </w:r>
      <w:r w:rsidR="008D7931" w:rsidRPr="00503B93">
        <w:rPr>
          <w:rFonts w:ascii="Times New Roman" w:hAnsi="Times New Roman" w:cs="Times New Roman"/>
          <w:sz w:val="28"/>
          <w:szCs w:val="28"/>
        </w:rPr>
        <w:t xml:space="preserve"> рынки сбыта произведенного товара. </w:t>
      </w:r>
      <w:r w:rsidR="00202C3F" w:rsidRPr="00503B93">
        <w:rPr>
          <w:rFonts w:ascii="Times New Roman" w:hAnsi="Times New Roman" w:cs="Times New Roman"/>
          <w:sz w:val="28"/>
          <w:szCs w:val="28"/>
        </w:rPr>
        <w:t>В связи с чем</w:t>
      </w:r>
      <w:r w:rsidR="008D7931" w:rsidRPr="00503B93">
        <w:rPr>
          <w:rFonts w:ascii="Times New Roman" w:hAnsi="Times New Roman" w:cs="Times New Roman"/>
          <w:sz w:val="28"/>
          <w:szCs w:val="28"/>
        </w:rPr>
        <w:t xml:space="preserve"> развал Союза</w:t>
      </w:r>
      <w:r w:rsidR="00D434AF" w:rsidRPr="00503B93">
        <w:rPr>
          <w:rFonts w:ascii="Times New Roman" w:hAnsi="Times New Roman" w:cs="Times New Roman"/>
          <w:sz w:val="28"/>
          <w:szCs w:val="28"/>
        </w:rPr>
        <w:t xml:space="preserve"> нанес значительный урон</w:t>
      </w:r>
      <w:r w:rsidR="00361213" w:rsidRPr="00503B93">
        <w:rPr>
          <w:rFonts w:ascii="Times New Roman" w:hAnsi="Times New Roman" w:cs="Times New Roman"/>
          <w:sz w:val="28"/>
          <w:szCs w:val="28"/>
        </w:rPr>
        <w:t xml:space="preserve"> экономике</w:t>
      </w:r>
      <w:r w:rsidR="008D7931" w:rsidRPr="00503B93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361213" w:rsidRPr="00503B93">
        <w:rPr>
          <w:rFonts w:ascii="Times New Roman" w:hAnsi="Times New Roman" w:cs="Times New Roman"/>
          <w:sz w:val="28"/>
          <w:szCs w:val="28"/>
        </w:rPr>
        <w:t>а</w:t>
      </w:r>
      <w:r w:rsidR="008D7931" w:rsidRPr="00503B93">
        <w:rPr>
          <w:rFonts w:ascii="Times New Roman" w:hAnsi="Times New Roman" w:cs="Times New Roman"/>
          <w:sz w:val="28"/>
          <w:szCs w:val="28"/>
        </w:rPr>
        <w:t>,</w:t>
      </w:r>
      <w:r w:rsidR="00361213" w:rsidRPr="00503B93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2C0C45" w:rsidRPr="00503B93">
        <w:rPr>
          <w:rFonts w:ascii="Times New Roman" w:hAnsi="Times New Roman" w:cs="Times New Roman"/>
          <w:sz w:val="28"/>
          <w:szCs w:val="28"/>
        </w:rPr>
        <w:t>ый кроме сырьевых ресурсов</w:t>
      </w:r>
      <w:r w:rsidR="00D434AF" w:rsidRPr="00503B93">
        <w:rPr>
          <w:rFonts w:ascii="Times New Roman" w:hAnsi="Times New Roman" w:cs="Times New Roman"/>
          <w:sz w:val="28"/>
          <w:szCs w:val="28"/>
        </w:rPr>
        <w:t xml:space="preserve">, снабжал зерном, мясом, шерстью, хлопком и т.д. весь союз. </w:t>
      </w:r>
      <w:r w:rsidR="00355084" w:rsidRPr="00503B93">
        <w:rPr>
          <w:rFonts w:ascii="Times New Roman" w:hAnsi="Times New Roman" w:cs="Times New Roman"/>
          <w:sz w:val="28"/>
          <w:szCs w:val="28"/>
        </w:rPr>
        <w:t xml:space="preserve">Однако, на тот момент независимость Казахстана – была главной задачей, которая </w:t>
      </w:r>
      <w:r w:rsidR="00A360DB" w:rsidRPr="00503B93">
        <w:rPr>
          <w:rFonts w:ascii="Times New Roman" w:hAnsi="Times New Roman" w:cs="Times New Roman"/>
          <w:sz w:val="28"/>
          <w:szCs w:val="28"/>
        </w:rPr>
        <w:t>превышала</w:t>
      </w:r>
      <w:r w:rsidR="00355084"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A360DB" w:rsidRPr="00503B93">
        <w:rPr>
          <w:rFonts w:ascii="Times New Roman" w:hAnsi="Times New Roman" w:cs="Times New Roman"/>
          <w:sz w:val="28"/>
          <w:szCs w:val="28"/>
        </w:rPr>
        <w:t>на чаше весов все риски и трудности.</w:t>
      </w:r>
    </w:p>
    <w:p w14:paraId="7FDCC31C" w14:textId="7C1251D9" w:rsidR="00A360DB" w:rsidRPr="00503B93" w:rsidRDefault="00A360DB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Перед суверенным государством стояла задача </w:t>
      </w:r>
      <w:r w:rsidR="00B4782F" w:rsidRPr="00503B93">
        <w:rPr>
          <w:rFonts w:ascii="Times New Roman" w:hAnsi="Times New Roman" w:cs="Times New Roman"/>
          <w:sz w:val="28"/>
          <w:szCs w:val="28"/>
        </w:rPr>
        <w:t>перехода на</w:t>
      </w:r>
      <w:r w:rsidRPr="00503B93">
        <w:rPr>
          <w:rFonts w:ascii="Times New Roman" w:hAnsi="Times New Roman" w:cs="Times New Roman"/>
          <w:sz w:val="28"/>
          <w:szCs w:val="28"/>
        </w:rPr>
        <w:t xml:space="preserve"> рыночн</w:t>
      </w:r>
      <w:r w:rsidR="00B4782F" w:rsidRPr="00503B93">
        <w:rPr>
          <w:rFonts w:ascii="Times New Roman" w:hAnsi="Times New Roman" w:cs="Times New Roman"/>
          <w:sz w:val="28"/>
          <w:szCs w:val="28"/>
        </w:rPr>
        <w:t>ую</w:t>
      </w:r>
      <w:r w:rsidRPr="00503B93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B4782F" w:rsidRPr="00503B93">
        <w:rPr>
          <w:rFonts w:ascii="Times New Roman" w:hAnsi="Times New Roman" w:cs="Times New Roman"/>
          <w:sz w:val="28"/>
          <w:szCs w:val="28"/>
        </w:rPr>
        <w:t>у</w:t>
      </w:r>
      <w:r w:rsidRPr="00503B93">
        <w:rPr>
          <w:rFonts w:ascii="Times New Roman" w:hAnsi="Times New Roman" w:cs="Times New Roman"/>
          <w:sz w:val="28"/>
          <w:szCs w:val="28"/>
        </w:rPr>
        <w:t xml:space="preserve">, </w:t>
      </w:r>
      <w:r w:rsidR="00D239E8" w:rsidRPr="00503B93">
        <w:rPr>
          <w:rFonts w:ascii="Times New Roman" w:hAnsi="Times New Roman" w:cs="Times New Roman"/>
          <w:sz w:val="28"/>
          <w:szCs w:val="28"/>
        </w:rPr>
        <w:t xml:space="preserve">для реализации этой целы необходимо было реформирование рыночных отношений, денежно-кредитной политики, </w:t>
      </w:r>
      <w:r w:rsidR="00B4782F" w:rsidRPr="00503B93">
        <w:rPr>
          <w:rFonts w:ascii="Times New Roman" w:hAnsi="Times New Roman" w:cs="Times New Roman"/>
          <w:sz w:val="28"/>
          <w:szCs w:val="28"/>
        </w:rPr>
        <w:t>разгосударствление собственности путем приватизации, создание условий для предпринимательства, привлечение инвестиций и т.д.</w:t>
      </w:r>
    </w:p>
    <w:p w14:paraId="7493737A" w14:textId="77777777" w:rsidR="00234115" w:rsidRPr="00503B93" w:rsidRDefault="00574FC8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Первым шагом </w:t>
      </w:r>
      <w:r w:rsidR="00312C10" w:rsidRPr="00503B93">
        <w:rPr>
          <w:rFonts w:ascii="Times New Roman" w:hAnsi="Times New Roman" w:cs="Times New Roman"/>
          <w:sz w:val="28"/>
          <w:szCs w:val="28"/>
        </w:rPr>
        <w:t xml:space="preserve">стало введение национальной валюты – тенге. Это дало старт формированию финансовой системы, </w:t>
      </w:r>
      <w:r w:rsidR="00D31072" w:rsidRPr="00503B93">
        <w:rPr>
          <w:rFonts w:ascii="Times New Roman" w:hAnsi="Times New Roman" w:cs="Times New Roman"/>
          <w:sz w:val="28"/>
          <w:szCs w:val="28"/>
        </w:rPr>
        <w:t>реформам в банковской деятельности, в сфере оплаты труда, налогообложения.</w:t>
      </w:r>
      <w:r w:rsidR="00234115" w:rsidRPr="0050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ADD34" w14:textId="2198200F" w:rsidR="00574FC8" w:rsidRPr="00503B93" w:rsidRDefault="00234115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Вторым шагом является изменение роли государства в экономических отношениях, то есть </w:t>
      </w:r>
      <w:r w:rsidR="0065027E" w:rsidRPr="00503B93">
        <w:rPr>
          <w:rFonts w:ascii="Times New Roman" w:hAnsi="Times New Roman" w:cs="Times New Roman"/>
          <w:sz w:val="28"/>
          <w:szCs w:val="28"/>
        </w:rPr>
        <w:t xml:space="preserve">вместо тотального контроля задачами </w:t>
      </w:r>
      <w:r w:rsidRPr="00503B93">
        <w:rPr>
          <w:rFonts w:ascii="Times New Roman" w:hAnsi="Times New Roman" w:cs="Times New Roman"/>
          <w:sz w:val="28"/>
          <w:szCs w:val="28"/>
        </w:rPr>
        <w:t>государств</w:t>
      </w:r>
      <w:r w:rsidR="0065027E" w:rsidRPr="00503B93">
        <w:rPr>
          <w:rFonts w:ascii="Times New Roman" w:hAnsi="Times New Roman" w:cs="Times New Roman"/>
          <w:sz w:val="28"/>
          <w:szCs w:val="28"/>
        </w:rPr>
        <w:t xml:space="preserve">а стали: </w:t>
      </w:r>
      <w:r w:rsidR="00E847A9" w:rsidRPr="00503B93">
        <w:rPr>
          <w:rFonts w:ascii="Times New Roman" w:hAnsi="Times New Roman" w:cs="Times New Roman"/>
          <w:sz w:val="28"/>
          <w:szCs w:val="28"/>
        </w:rPr>
        <w:t xml:space="preserve">привлечение инвестиций, </w:t>
      </w:r>
      <w:r w:rsidRPr="00503B93">
        <w:rPr>
          <w:rFonts w:ascii="Times New Roman" w:hAnsi="Times New Roman" w:cs="Times New Roman"/>
          <w:sz w:val="28"/>
          <w:szCs w:val="28"/>
        </w:rPr>
        <w:t>созда</w:t>
      </w:r>
      <w:r w:rsidR="0065027E" w:rsidRPr="00503B93">
        <w:rPr>
          <w:rFonts w:ascii="Times New Roman" w:hAnsi="Times New Roman" w:cs="Times New Roman"/>
          <w:sz w:val="28"/>
          <w:szCs w:val="28"/>
        </w:rPr>
        <w:t xml:space="preserve">ние </w:t>
      </w:r>
      <w:r w:rsidRPr="00503B93">
        <w:rPr>
          <w:rFonts w:ascii="Times New Roman" w:hAnsi="Times New Roman" w:cs="Times New Roman"/>
          <w:sz w:val="28"/>
          <w:szCs w:val="28"/>
        </w:rPr>
        <w:t>услови</w:t>
      </w:r>
      <w:r w:rsidR="0065027E" w:rsidRPr="00503B93">
        <w:rPr>
          <w:rFonts w:ascii="Times New Roman" w:hAnsi="Times New Roman" w:cs="Times New Roman"/>
          <w:sz w:val="28"/>
          <w:szCs w:val="28"/>
        </w:rPr>
        <w:t>й</w:t>
      </w:r>
      <w:r w:rsidRPr="00503B93">
        <w:rPr>
          <w:rFonts w:ascii="Times New Roman" w:hAnsi="Times New Roman" w:cs="Times New Roman"/>
          <w:sz w:val="28"/>
          <w:szCs w:val="28"/>
        </w:rPr>
        <w:t xml:space="preserve"> для предпринимательства</w:t>
      </w:r>
      <w:r w:rsidR="0065027E" w:rsidRPr="00503B93">
        <w:rPr>
          <w:rFonts w:ascii="Times New Roman" w:hAnsi="Times New Roman" w:cs="Times New Roman"/>
          <w:sz w:val="28"/>
          <w:szCs w:val="28"/>
        </w:rPr>
        <w:t>, регулирование отношений между государством и бизнесом, реформирование налоговой системы и создание нормативно-правовой базы для этих отношений.</w:t>
      </w:r>
      <w:r w:rsidRPr="0050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47BBC" w14:textId="77777777" w:rsidR="005D3C56" w:rsidRPr="00503B93" w:rsidRDefault="00E847A9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Несомненно, правильный курс и формирование политики развити</w:t>
      </w:r>
      <w:r w:rsidR="005D3C56" w:rsidRPr="00503B93">
        <w:rPr>
          <w:rFonts w:ascii="Times New Roman" w:hAnsi="Times New Roman" w:cs="Times New Roman"/>
          <w:sz w:val="28"/>
          <w:szCs w:val="28"/>
        </w:rPr>
        <w:t>я</w:t>
      </w:r>
      <w:r w:rsidRPr="00503B93">
        <w:rPr>
          <w:rFonts w:ascii="Times New Roman" w:hAnsi="Times New Roman" w:cs="Times New Roman"/>
          <w:sz w:val="28"/>
          <w:szCs w:val="28"/>
        </w:rPr>
        <w:t xml:space="preserve"> экономики дали свои положительные плоды. Экономика стала развиваться стремительными темпами, </w:t>
      </w:r>
      <w:r w:rsidR="00FB63A9" w:rsidRPr="00503B93">
        <w:rPr>
          <w:rFonts w:ascii="Times New Roman" w:hAnsi="Times New Roman" w:cs="Times New Roman"/>
          <w:sz w:val="28"/>
          <w:szCs w:val="28"/>
        </w:rPr>
        <w:t>привлечены иностранные инвестиции, повысились заработные платы, пенсии и пособия, снизилась безработица, в целом благосостояние граждан улучшилось.</w:t>
      </w:r>
    </w:p>
    <w:p w14:paraId="3A447A6C" w14:textId="0130402D" w:rsidR="00E847A9" w:rsidRPr="00503B93" w:rsidRDefault="005D3C56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DE765C" w:rsidRPr="00503B93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503B93">
        <w:rPr>
          <w:rFonts w:ascii="Times New Roman" w:hAnsi="Times New Roman" w:cs="Times New Roman"/>
          <w:sz w:val="28"/>
          <w:szCs w:val="28"/>
        </w:rPr>
        <w:t>с развитием экономики</w:t>
      </w:r>
      <w:r w:rsidR="00B04EDF" w:rsidRPr="00503B93">
        <w:rPr>
          <w:rFonts w:ascii="Times New Roman" w:hAnsi="Times New Roman" w:cs="Times New Roman"/>
          <w:sz w:val="28"/>
          <w:szCs w:val="28"/>
        </w:rPr>
        <w:t xml:space="preserve"> экономической активности общества присущи циклические подъемы и спады, так называемые </w:t>
      </w:r>
      <w:r w:rsidR="00DE765C" w:rsidRPr="00503B93">
        <w:rPr>
          <w:rFonts w:ascii="Times New Roman" w:hAnsi="Times New Roman" w:cs="Times New Roman"/>
          <w:sz w:val="28"/>
          <w:szCs w:val="28"/>
        </w:rPr>
        <w:t>циклические колебания</w:t>
      </w:r>
      <w:r w:rsidR="00B04EDF" w:rsidRPr="00503B93">
        <w:rPr>
          <w:rFonts w:ascii="Times New Roman" w:hAnsi="Times New Roman" w:cs="Times New Roman"/>
          <w:sz w:val="28"/>
          <w:szCs w:val="28"/>
        </w:rPr>
        <w:t xml:space="preserve">. Как раз для решения таких проблем направлена </w:t>
      </w:r>
      <w:r w:rsidR="00AE3916" w:rsidRPr="00503B93">
        <w:rPr>
          <w:rFonts w:ascii="Times New Roman" w:hAnsi="Times New Roman" w:cs="Times New Roman"/>
          <w:sz w:val="28"/>
          <w:szCs w:val="28"/>
        </w:rPr>
        <w:t xml:space="preserve">монетарная (денежно-кредитная) политика. </w:t>
      </w:r>
    </w:p>
    <w:p w14:paraId="4B76F772" w14:textId="77777777" w:rsidR="001422F5" w:rsidRPr="00503B93" w:rsidRDefault="00AE3916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Цел</w:t>
      </w:r>
      <w:r w:rsidR="001422F5" w:rsidRPr="00503B93">
        <w:rPr>
          <w:rFonts w:ascii="Times New Roman" w:hAnsi="Times New Roman" w:cs="Times New Roman"/>
          <w:sz w:val="28"/>
          <w:szCs w:val="28"/>
        </w:rPr>
        <w:t>ь:</w:t>
      </w:r>
    </w:p>
    <w:p w14:paraId="46135BB0" w14:textId="4B4BB616" w:rsidR="001422F5" w:rsidRPr="00503B93" w:rsidRDefault="001422F5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Анализ монетарной (денежно-кредитной) политики Казахстана.</w:t>
      </w:r>
    </w:p>
    <w:p w14:paraId="011CA2D1" w14:textId="098F5737" w:rsidR="001422F5" w:rsidRPr="00503B93" w:rsidRDefault="001422F5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Задачи:</w:t>
      </w:r>
    </w:p>
    <w:p w14:paraId="6FCD2F9E" w14:textId="4C72F0DA" w:rsidR="00AE3916" w:rsidRPr="00503B93" w:rsidRDefault="00AE3916" w:rsidP="00AE3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Раскрыт</w:t>
      </w:r>
      <w:r w:rsidR="000E75E7" w:rsidRPr="00503B93">
        <w:rPr>
          <w:rFonts w:ascii="Times New Roman" w:hAnsi="Times New Roman" w:cs="Times New Roman"/>
          <w:sz w:val="28"/>
          <w:szCs w:val="28"/>
        </w:rPr>
        <w:t>ь</w:t>
      </w:r>
      <w:r w:rsidRPr="00503B93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0E75E7" w:rsidRPr="00503B93">
        <w:rPr>
          <w:rFonts w:ascii="Times New Roman" w:hAnsi="Times New Roman" w:cs="Times New Roman"/>
          <w:sz w:val="28"/>
          <w:szCs w:val="28"/>
        </w:rPr>
        <w:t>е</w:t>
      </w:r>
      <w:r w:rsidRPr="00503B93">
        <w:rPr>
          <w:rFonts w:ascii="Times New Roman" w:hAnsi="Times New Roman" w:cs="Times New Roman"/>
          <w:sz w:val="28"/>
          <w:szCs w:val="28"/>
        </w:rPr>
        <w:t xml:space="preserve"> монетарн</w:t>
      </w:r>
      <w:r w:rsidR="000E75E7" w:rsidRPr="00503B93">
        <w:rPr>
          <w:rFonts w:ascii="Times New Roman" w:hAnsi="Times New Roman" w:cs="Times New Roman"/>
          <w:sz w:val="28"/>
          <w:szCs w:val="28"/>
        </w:rPr>
        <w:t>ой</w:t>
      </w:r>
      <w:r w:rsidRPr="00503B93">
        <w:rPr>
          <w:rFonts w:ascii="Times New Roman" w:hAnsi="Times New Roman" w:cs="Times New Roman"/>
          <w:sz w:val="28"/>
          <w:szCs w:val="28"/>
        </w:rPr>
        <w:t xml:space="preserve"> (денежно-кредитн</w:t>
      </w:r>
      <w:r w:rsidR="000E75E7" w:rsidRPr="00503B93">
        <w:rPr>
          <w:rFonts w:ascii="Times New Roman" w:hAnsi="Times New Roman" w:cs="Times New Roman"/>
          <w:sz w:val="28"/>
          <w:szCs w:val="28"/>
        </w:rPr>
        <w:t>ой</w:t>
      </w:r>
      <w:r w:rsidRPr="00503B93">
        <w:rPr>
          <w:rFonts w:ascii="Times New Roman" w:hAnsi="Times New Roman" w:cs="Times New Roman"/>
          <w:sz w:val="28"/>
          <w:szCs w:val="28"/>
        </w:rPr>
        <w:t>) политик</w:t>
      </w:r>
      <w:r w:rsidR="000E75E7" w:rsidRPr="00503B93">
        <w:rPr>
          <w:rFonts w:ascii="Times New Roman" w:hAnsi="Times New Roman" w:cs="Times New Roman"/>
          <w:sz w:val="28"/>
          <w:szCs w:val="28"/>
        </w:rPr>
        <w:t>и</w:t>
      </w:r>
      <w:r w:rsidRPr="00503B93">
        <w:rPr>
          <w:rFonts w:ascii="Times New Roman" w:hAnsi="Times New Roman" w:cs="Times New Roman"/>
          <w:sz w:val="28"/>
          <w:szCs w:val="28"/>
        </w:rPr>
        <w:t>;</w:t>
      </w:r>
    </w:p>
    <w:p w14:paraId="5CB634A8" w14:textId="2FC21D7E" w:rsidR="00AE3916" w:rsidRPr="00503B93" w:rsidRDefault="000E75E7" w:rsidP="00AE391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Изучить</w:t>
      </w:r>
      <w:r w:rsidR="00AE3916" w:rsidRPr="00503B93">
        <w:rPr>
          <w:rFonts w:ascii="Times New Roman" w:hAnsi="Times New Roman" w:cs="Times New Roman"/>
          <w:sz w:val="28"/>
          <w:szCs w:val="28"/>
        </w:rPr>
        <w:t xml:space="preserve"> монетарн</w:t>
      </w:r>
      <w:r w:rsidRPr="00503B93">
        <w:rPr>
          <w:rFonts w:ascii="Times New Roman" w:hAnsi="Times New Roman" w:cs="Times New Roman"/>
          <w:sz w:val="28"/>
          <w:szCs w:val="28"/>
        </w:rPr>
        <w:t>ую</w:t>
      </w:r>
      <w:r w:rsidR="00AE3916" w:rsidRPr="00503B93">
        <w:rPr>
          <w:rFonts w:ascii="Times New Roman" w:hAnsi="Times New Roman" w:cs="Times New Roman"/>
          <w:sz w:val="28"/>
          <w:szCs w:val="28"/>
        </w:rPr>
        <w:t xml:space="preserve"> (денежно-кредитн</w:t>
      </w:r>
      <w:r w:rsidRPr="00503B93">
        <w:rPr>
          <w:rFonts w:ascii="Times New Roman" w:hAnsi="Times New Roman" w:cs="Times New Roman"/>
          <w:sz w:val="28"/>
          <w:szCs w:val="28"/>
        </w:rPr>
        <w:t>ую</w:t>
      </w:r>
      <w:r w:rsidR="00AE3916" w:rsidRPr="00503B93">
        <w:rPr>
          <w:rFonts w:ascii="Times New Roman" w:hAnsi="Times New Roman" w:cs="Times New Roman"/>
          <w:sz w:val="28"/>
          <w:szCs w:val="28"/>
        </w:rPr>
        <w:t>) политик</w:t>
      </w:r>
      <w:r w:rsidRPr="00503B93">
        <w:rPr>
          <w:rFonts w:ascii="Times New Roman" w:hAnsi="Times New Roman" w:cs="Times New Roman"/>
          <w:sz w:val="28"/>
          <w:szCs w:val="28"/>
        </w:rPr>
        <w:t>у</w:t>
      </w:r>
      <w:r w:rsidR="00AE3916" w:rsidRPr="00503B93">
        <w:rPr>
          <w:rFonts w:ascii="Times New Roman" w:hAnsi="Times New Roman" w:cs="Times New Roman"/>
          <w:sz w:val="28"/>
          <w:szCs w:val="28"/>
        </w:rPr>
        <w:t xml:space="preserve"> Казахстана.</w:t>
      </w:r>
    </w:p>
    <w:p w14:paraId="44F2413E" w14:textId="11E94A93" w:rsidR="006C3223" w:rsidRPr="00503B93" w:rsidRDefault="006C3223" w:rsidP="006C3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Методы исследования: анализ.</w:t>
      </w:r>
    </w:p>
    <w:p w14:paraId="54FE05F9" w14:textId="5AEB8EC3" w:rsidR="00AE3916" w:rsidRPr="00503B93" w:rsidRDefault="00AE3916" w:rsidP="00E4021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br w:type="column"/>
      </w:r>
      <w:r w:rsidR="00104F56" w:rsidRPr="00503B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B8107E" w:rsidRPr="00503B93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7EFA7C22" w14:textId="204D985A" w:rsidR="00104F56" w:rsidRPr="00503B93" w:rsidRDefault="00104F56" w:rsidP="00E4021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b/>
          <w:bCs/>
          <w:sz w:val="28"/>
          <w:szCs w:val="28"/>
        </w:rPr>
        <w:t>2.1. Понятие монетарной (денежно-кредитная) политики</w:t>
      </w:r>
    </w:p>
    <w:p w14:paraId="58C94795" w14:textId="77777777" w:rsidR="0086233B" w:rsidRPr="00503B93" w:rsidRDefault="002665A3" w:rsidP="008F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В мировой практике государства влияют на экономику через прямое вмешательство (например, регулирования цен и доходов), налогов-бюджетную и денежно-кредитную политику. Однако мировой опыт показывает, что политика прямого вмешательства не дает долгосрочные результаты. Таким образом, воздействие со стороны государства реализуется путем фискальной и монетарной политики.</w:t>
      </w:r>
      <w:r w:rsidR="0086233B" w:rsidRPr="00503B93">
        <w:rPr>
          <w:rFonts w:ascii="Times New Roman" w:hAnsi="Times New Roman" w:cs="Times New Roman"/>
          <w:sz w:val="28"/>
          <w:szCs w:val="28"/>
        </w:rPr>
        <w:t xml:space="preserve"> Целями 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денежно-кредитной политики </w:t>
      </w:r>
      <w:r w:rsidR="0086233B" w:rsidRPr="00503B93">
        <w:rPr>
          <w:rFonts w:ascii="Times New Roman" w:hAnsi="Times New Roman" w:cs="Times New Roman"/>
          <w:sz w:val="28"/>
          <w:szCs w:val="28"/>
        </w:rPr>
        <w:t xml:space="preserve">является развитие и повышение 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деловой активности, </w:t>
      </w:r>
      <w:r w:rsidR="0086233B" w:rsidRPr="00503B93">
        <w:rPr>
          <w:rFonts w:ascii="Times New Roman" w:hAnsi="Times New Roman" w:cs="Times New Roman"/>
          <w:sz w:val="28"/>
          <w:szCs w:val="28"/>
        </w:rPr>
        <w:t xml:space="preserve">недопущение или </w:t>
      </w:r>
      <w:r w:rsidR="008F1A76" w:rsidRPr="00503B93">
        <w:rPr>
          <w:rFonts w:ascii="Times New Roman" w:hAnsi="Times New Roman" w:cs="Times New Roman"/>
          <w:sz w:val="28"/>
          <w:szCs w:val="28"/>
        </w:rPr>
        <w:t>снижени</w:t>
      </w:r>
      <w:r w:rsidR="0086233B" w:rsidRPr="00503B93">
        <w:rPr>
          <w:rFonts w:ascii="Times New Roman" w:hAnsi="Times New Roman" w:cs="Times New Roman"/>
          <w:sz w:val="28"/>
          <w:szCs w:val="28"/>
        </w:rPr>
        <w:t>е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инфляции и </w:t>
      </w:r>
      <w:r w:rsidR="0086233B" w:rsidRPr="00503B93">
        <w:rPr>
          <w:rFonts w:ascii="Times New Roman" w:hAnsi="Times New Roman" w:cs="Times New Roman"/>
          <w:sz w:val="28"/>
          <w:szCs w:val="28"/>
        </w:rPr>
        <w:t>сохранение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платежного баланса.</w:t>
      </w:r>
    </w:p>
    <w:p w14:paraId="1D3A634C" w14:textId="3A3DF157" w:rsidR="00966DEF" w:rsidRPr="00503B93" w:rsidRDefault="0086233B" w:rsidP="008F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Государство определяет </w:t>
      </w:r>
      <w:r w:rsidR="008F1A76" w:rsidRPr="00503B93">
        <w:rPr>
          <w:rFonts w:ascii="Times New Roman" w:hAnsi="Times New Roman" w:cs="Times New Roman"/>
          <w:sz w:val="28"/>
          <w:szCs w:val="28"/>
        </w:rPr>
        <w:t>денежно-кредитн</w:t>
      </w:r>
      <w:r w:rsidRPr="00503B93">
        <w:rPr>
          <w:rFonts w:ascii="Times New Roman" w:hAnsi="Times New Roman" w:cs="Times New Roman"/>
          <w:sz w:val="28"/>
          <w:szCs w:val="28"/>
        </w:rPr>
        <w:t>ую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503B93">
        <w:rPr>
          <w:rFonts w:ascii="Times New Roman" w:hAnsi="Times New Roman" w:cs="Times New Roman"/>
          <w:sz w:val="28"/>
          <w:szCs w:val="28"/>
        </w:rPr>
        <w:t>у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, </w:t>
      </w:r>
      <w:r w:rsidRPr="00503B93">
        <w:rPr>
          <w:rFonts w:ascii="Times New Roman" w:hAnsi="Times New Roman" w:cs="Times New Roman"/>
          <w:sz w:val="28"/>
          <w:szCs w:val="28"/>
        </w:rPr>
        <w:t>а Центральный банк реализует ее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. </w:t>
      </w:r>
      <w:r w:rsidRPr="00503B93">
        <w:rPr>
          <w:rFonts w:ascii="Times New Roman" w:hAnsi="Times New Roman" w:cs="Times New Roman"/>
          <w:sz w:val="28"/>
          <w:szCs w:val="28"/>
        </w:rPr>
        <w:t xml:space="preserve">Для этого ЦБ </w:t>
      </w:r>
      <w:r w:rsidR="00DF37D2" w:rsidRPr="00503B93">
        <w:rPr>
          <w:rFonts w:ascii="Times New Roman" w:hAnsi="Times New Roman" w:cs="Times New Roman"/>
          <w:sz w:val="28"/>
          <w:szCs w:val="28"/>
        </w:rPr>
        <w:t>наделен</w:t>
      </w:r>
      <w:r w:rsidRPr="00503B93">
        <w:rPr>
          <w:rFonts w:ascii="Times New Roman" w:hAnsi="Times New Roman" w:cs="Times New Roman"/>
          <w:sz w:val="28"/>
          <w:szCs w:val="28"/>
        </w:rPr>
        <w:t xml:space="preserve"> определенными инструментами</w:t>
      </w:r>
      <w:r w:rsidR="00DF37D2" w:rsidRPr="00503B93">
        <w:rPr>
          <w:rFonts w:ascii="Times New Roman" w:hAnsi="Times New Roman" w:cs="Times New Roman"/>
          <w:sz w:val="28"/>
          <w:szCs w:val="28"/>
        </w:rPr>
        <w:t xml:space="preserve">, при помощи которых контролируются </w:t>
      </w:r>
      <w:r w:rsidR="008F1A76" w:rsidRPr="00503B93">
        <w:rPr>
          <w:rFonts w:ascii="Times New Roman" w:hAnsi="Times New Roman" w:cs="Times New Roman"/>
          <w:sz w:val="28"/>
          <w:szCs w:val="28"/>
        </w:rPr>
        <w:t>количество денег</w:t>
      </w:r>
      <w:r w:rsidR="00DF37D2" w:rsidRPr="00503B93">
        <w:rPr>
          <w:rFonts w:ascii="Times New Roman" w:hAnsi="Times New Roman" w:cs="Times New Roman"/>
          <w:sz w:val="28"/>
          <w:szCs w:val="28"/>
        </w:rPr>
        <w:t xml:space="preserve"> или изменяются 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процентные ставки. </w:t>
      </w:r>
      <w:r w:rsidR="00DF37D2" w:rsidRPr="00503B93">
        <w:rPr>
          <w:rFonts w:ascii="Times New Roman" w:hAnsi="Times New Roman" w:cs="Times New Roman"/>
          <w:sz w:val="28"/>
          <w:szCs w:val="28"/>
        </w:rPr>
        <w:t>Как правило, для большей эффективности применяется комплексная политика, то есть эти инструменты используются одновременно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. </w:t>
      </w:r>
      <w:r w:rsidR="00AD59D6" w:rsidRPr="00503B93">
        <w:rPr>
          <w:rFonts w:ascii="Times New Roman" w:hAnsi="Times New Roman" w:cs="Times New Roman"/>
          <w:sz w:val="28"/>
          <w:szCs w:val="28"/>
        </w:rPr>
        <w:t>Они</w:t>
      </w:r>
      <w:r w:rsidR="008D65F6" w:rsidRPr="00503B93">
        <w:rPr>
          <w:rFonts w:ascii="Times New Roman" w:hAnsi="Times New Roman" w:cs="Times New Roman"/>
          <w:sz w:val="28"/>
          <w:szCs w:val="28"/>
        </w:rPr>
        <w:t xml:space="preserve"> делятся по объектам влияния</w:t>
      </w:r>
      <w:r w:rsidR="008F1A76" w:rsidRPr="00503B93">
        <w:rPr>
          <w:rFonts w:ascii="Times New Roman" w:hAnsi="Times New Roman" w:cs="Times New Roman"/>
          <w:sz w:val="28"/>
          <w:szCs w:val="28"/>
        </w:rPr>
        <w:t>, по форме, по параметр</w:t>
      </w:r>
      <w:r w:rsidR="008D65F6" w:rsidRPr="00503B93">
        <w:rPr>
          <w:rFonts w:ascii="Times New Roman" w:hAnsi="Times New Roman" w:cs="Times New Roman"/>
          <w:sz w:val="28"/>
          <w:szCs w:val="28"/>
        </w:rPr>
        <w:t>ам</w:t>
      </w:r>
      <w:r w:rsidR="00AD59D6" w:rsidRPr="00503B93">
        <w:rPr>
          <w:rFonts w:ascii="Times New Roman" w:hAnsi="Times New Roman" w:cs="Times New Roman"/>
          <w:sz w:val="28"/>
          <w:szCs w:val="28"/>
        </w:rPr>
        <w:t xml:space="preserve"> и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по срокам </w:t>
      </w:r>
      <w:r w:rsidR="00966DEF" w:rsidRPr="00503B93">
        <w:rPr>
          <w:rFonts w:ascii="Times New Roman" w:hAnsi="Times New Roman" w:cs="Times New Roman"/>
          <w:sz w:val="28"/>
          <w:szCs w:val="28"/>
        </w:rPr>
        <w:t>регулирования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B6D307" w14:textId="2A1014A4" w:rsidR="008F1A76" w:rsidRPr="00503B93" w:rsidRDefault="00966DEF" w:rsidP="008F1A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Д</w:t>
      </w:r>
      <w:r w:rsidR="008F1A76" w:rsidRPr="00503B93">
        <w:rPr>
          <w:rFonts w:ascii="Times New Roman" w:hAnsi="Times New Roman" w:cs="Times New Roman"/>
          <w:sz w:val="28"/>
          <w:szCs w:val="28"/>
        </w:rPr>
        <w:t>енежно-кредитная политика направлена</w:t>
      </w:r>
      <w:r w:rsidR="00AD59D6" w:rsidRPr="00503B93">
        <w:rPr>
          <w:rFonts w:ascii="Times New Roman" w:hAnsi="Times New Roman" w:cs="Times New Roman"/>
          <w:sz w:val="28"/>
          <w:szCs w:val="28"/>
        </w:rPr>
        <w:t xml:space="preserve"> на</w:t>
      </w:r>
      <w:r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AD59D6" w:rsidRPr="00503B9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F1A76" w:rsidRPr="00503B93">
        <w:rPr>
          <w:rFonts w:ascii="Times New Roman" w:hAnsi="Times New Roman" w:cs="Times New Roman"/>
          <w:sz w:val="28"/>
          <w:szCs w:val="28"/>
        </w:rPr>
        <w:t>кредитн</w:t>
      </w:r>
      <w:r w:rsidR="00AD59D6" w:rsidRPr="00503B93">
        <w:rPr>
          <w:rFonts w:ascii="Times New Roman" w:hAnsi="Times New Roman" w:cs="Times New Roman"/>
          <w:sz w:val="28"/>
          <w:szCs w:val="28"/>
        </w:rPr>
        <w:t>ой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экспансия,</w:t>
      </w:r>
      <w:r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E3106C" w:rsidRPr="00503B93">
        <w:rPr>
          <w:rFonts w:ascii="Times New Roman" w:hAnsi="Times New Roman" w:cs="Times New Roman"/>
          <w:sz w:val="28"/>
          <w:szCs w:val="28"/>
        </w:rPr>
        <w:t xml:space="preserve">либо </w:t>
      </w:r>
      <w:r w:rsidR="008F1A76" w:rsidRPr="00503B93">
        <w:rPr>
          <w:rFonts w:ascii="Times New Roman" w:hAnsi="Times New Roman" w:cs="Times New Roman"/>
          <w:sz w:val="28"/>
          <w:szCs w:val="28"/>
        </w:rPr>
        <w:t>кредитн</w:t>
      </w:r>
      <w:r w:rsidR="00AD59D6" w:rsidRPr="00503B93">
        <w:rPr>
          <w:rFonts w:ascii="Times New Roman" w:hAnsi="Times New Roman" w:cs="Times New Roman"/>
          <w:sz w:val="28"/>
          <w:szCs w:val="28"/>
        </w:rPr>
        <w:t>ой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рестрикци</w:t>
      </w:r>
      <w:r w:rsidR="00AD59D6" w:rsidRPr="00503B93">
        <w:rPr>
          <w:rFonts w:ascii="Times New Roman" w:hAnsi="Times New Roman" w:cs="Times New Roman"/>
          <w:sz w:val="28"/>
          <w:szCs w:val="28"/>
        </w:rPr>
        <w:t>и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. Кредитная экспансия </w:t>
      </w:r>
      <w:r w:rsidR="00E3106C" w:rsidRPr="00503B93">
        <w:rPr>
          <w:rFonts w:ascii="Times New Roman" w:hAnsi="Times New Roman" w:cs="Times New Roman"/>
          <w:sz w:val="28"/>
          <w:szCs w:val="28"/>
        </w:rPr>
        <w:t xml:space="preserve">стимулирует </w:t>
      </w:r>
      <w:r w:rsidR="008F1A76" w:rsidRPr="00503B93">
        <w:rPr>
          <w:rFonts w:ascii="Times New Roman" w:hAnsi="Times New Roman" w:cs="Times New Roman"/>
          <w:sz w:val="28"/>
          <w:szCs w:val="28"/>
        </w:rPr>
        <w:t>занятост</w:t>
      </w:r>
      <w:r w:rsidR="00E3106C" w:rsidRPr="00503B93">
        <w:rPr>
          <w:rFonts w:ascii="Times New Roman" w:hAnsi="Times New Roman" w:cs="Times New Roman"/>
          <w:sz w:val="28"/>
          <w:szCs w:val="28"/>
        </w:rPr>
        <w:t>ь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и подъем производства, </w:t>
      </w:r>
      <w:r w:rsidR="00E3106C" w:rsidRPr="00503B93"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кредитная рестрикция </w:t>
      </w:r>
      <w:r w:rsidR="00E3106C" w:rsidRPr="00503B93">
        <w:rPr>
          <w:rFonts w:ascii="Times New Roman" w:hAnsi="Times New Roman" w:cs="Times New Roman"/>
          <w:sz w:val="28"/>
          <w:szCs w:val="28"/>
        </w:rPr>
        <w:t>предназначена для снижения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E3106C" w:rsidRPr="00503B93">
        <w:rPr>
          <w:rFonts w:ascii="Times New Roman" w:hAnsi="Times New Roman" w:cs="Times New Roman"/>
          <w:sz w:val="28"/>
          <w:szCs w:val="28"/>
        </w:rPr>
        <w:t>«</w:t>
      </w:r>
      <w:r w:rsidR="008F1A76" w:rsidRPr="00503B93">
        <w:rPr>
          <w:rFonts w:ascii="Times New Roman" w:hAnsi="Times New Roman" w:cs="Times New Roman"/>
          <w:sz w:val="28"/>
          <w:szCs w:val="28"/>
        </w:rPr>
        <w:t>перегрев</w:t>
      </w:r>
      <w:r w:rsidR="00E3106C" w:rsidRPr="00503B93">
        <w:rPr>
          <w:rFonts w:ascii="Times New Roman" w:hAnsi="Times New Roman" w:cs="Times New Roman"/>
          <w:sz w:val="28"/>
          <w:szCs w:val="28"/>
        </w:rPr>
        <w:t xml:space="preserve">» экономики 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или </w:t>
      </w:r>
      <w:r w:rsidR="00E3106C" w:rsidRPr="00503B93">
        <w:rPr>
          <w:rFonts w:ascii="Times New Roman" w:hAnsi="Times New Roman" w:cs="Times New Roman"/>
          <w:sz w:val="28"/>
          <w:szCs w:val="28"/>
        </w:rPr>
        <w:t>понижения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темп</w:t>
      </w:r>
      <w:r w:rsidR="00E3106C" w:rsidRPr="00503B93">
        <w:rPr>
          <w:rFonts w:ascii="Times New Roman" w:hAnsi="Times New Roman" w:cs="Times New Roman"/>
          <w:sz w:val="28"/>
          <w:szCs w:val="28"/>
        </w:rPr>
        <w:t>ов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инфляции. </w:t>
      </w:r>
      <w:r w:rsidR="00E3106C" w:rsidRPr="00503B93">
        <w:rPr>
          <w:rFonts w:ascii="Times New Roman" w:hAnsi="Times New Roman" w:cs="Times New Roman"/>
          <w:sz w:val="28"/>
          <w:szCs w:val="28"/>
        </w:rPr>
        <w:t xml:space="preserve">Под прямыми и косвенными инструментами подразумеваются акты ЦБ, регулирующие деятельность 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кредитных учреждений. </w:t>
      </w:r>
      <w:r w:rsidR="00E3106C" w:rsidRPr="00503B93">
        <w:rPr>
          <w:rFonts w:ascii="Times New Roman" w:hAnsi="Times New Roman" w:cs="Times New Roman"/>
          <w:sz w:val="28"/>
          <w:szCs w:val="28"/>
        </w:rPr>
        <w:t>К</w:t>
      </w:r>
      <w:r w:rsidR="008F1A76" w:rsidRPr="00503B93">
        <w:rPr>
          <w:rFonts w:ascii="Times New Roman" w:hAnsi="Times New Roman" w:cs="Times New Roman"/>
          <w:sz w:val="28"/>
          <w:szCs w:val="28"/>
        </w:rPr>
        <w:t>оличественные и качественные</w:t>
      </w:r>
      <w:r w:rsidR="00E3106C" w:rsidRPr="00503B93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r w:rsidR="008F1A76" w:rsidRPr="00503B93">
        <w:rPr>
          <w:rFonts w:ascii="Times New Roman" w:hAnsi="Times New Roman" w:cs="Times New Roman"/>
          <w:sz w:val="28"/>
          <w:szCs w:val="28"/>
        </w:rPr>
        <w:t>оказыва</w:t>
      </w:r>
      <w:r w:rsidR="00E3106C" w:rsidRPr="00503B93">
        <w:rPr>
          <w:rFonts w:ascii="Times New Roman" w:hAnsi="Times New Roman" w:cs="Times New Roman"/>
          <w:sz w:val="28"/>
          <w:szCs w:val="28"/>
        </w:rPr>
        <w:t xml:space="preserve">ют 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влияние на денежное обращение. </w:t>
      </w:r>
      <w:r w:rsidR="00FD06F0" w:rsidRPr="00503B93">
        <w:rPr>
          <w:rFonts w:ascii="Times New Roman" w:hAnsi="Times New Roman" w:cs="Times New Roman"/>
          <w:sz w:val="28"/>
          <w:szCs w:val="28"/>
        </w:rPr>
        <w:t>Кроме того, от к</w:t>
      </w:r>
      <w:r w:rsidR="008F1A76" w:rsidRPr="00503B93">
        <w:rPr>
          <w:rFonts w:ascii="Times New Roman" w:hAnsi="Times New Roman" w:cs="Times New Roman"/>
          <w:sz w:val="28"/>
          <w:szCs w:val="28"/>
        </w:rPr>
        <w:t>ачественны</w:t>
      </w:r>
      <w:r w:rsidR="00FD06F0" w:rsidRPr="00503B93">
        <w:rPr>
          <w:rFonts w:ascii="Times New Roman" w:hAnsi="Times New Roman" w:cs="Times New Roman"/>
          <w:sz w:val="28"/>
          <w:szCs w:val="28"/>
        </w:rPr>
        <w:t xml:space="preserve">м методом </w:t>
      </w:r>
      <w:r w:rsidR="008F1A76" w:rsidRPr="00503B93">
        <w:rPr>
          <w:rFonts w:ascii="Times New Roman" w:hAnsi="Times New Roman" w:cs="Times New Roman"/>
          <w:sz w:val="28"/>
          <w:szCs w:val="28"/>
        </w:rPr>
        <w:t>регулир</w:t>
      </w:r>
      <w:r w:rsidR="00FD06F0" w:rsidRPr="00503B93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8F1A76" w:rsidRPr="00503B93">
        <w:rPr>
          <w:rFonts w:ascii="Times New Roman" w:hAnsi="Times New Roman" w:cs="Times New Roman"/>
          <w:sz w:val="28"/>
          <w:szCs w:val="28"/>
        </w:rPr>
        <w:t>стоимост</w:t>
      </w:r>
      <w:r w:rsidR="00FD06F0" w:rsidRPr="00503B93">
        <w:rPr>
          <w:rFonts w:ascii="Times New Roman" w:hAnsi="Times New Roman" w:cs="Times New Roman"/>
          <w:sz w:val="28"/>
          <w:szCs w:val="28"/>
        </w:rPr>
        <w:t>ь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 банковских кредитов. </w:t>
      </w:r>
      <w:r w:rsidR="00423922" w:rsidRPr="00503B93">
        <w:rPr>
          <w:rFonts w:ascii="Times New Roman" w:hAnsi="Times New Roman" w:cs="Times New Roman"/>
          <w:sz w:val="28"/>
          <w:szCs w:val="28"/>
        </w:rPr>
        <w:t xml:space="preserve">Программы ЦБ по экономическому росту и т.д., реализация которых занимает продолжительное время, именуются долгосрочные инструменты, а промежуточные цели достигаются посредством краткосрочных инструментов </w:t>
      </w:r>
      <w:r w:rsidR="008F1A76" w:rsidRPr="00503B93">
        <w:rPr>
          <w:rFonts w:ascii="Times New Roman" w:hAnsi="Times New Roman" w:cs="Times New Roman"/>
          <w:sz w:val="28"/>
          <w:szCs w:val="28"/>
        </w:rPr>
        <w:t>денежно-кредитной политики</w:t>
      </w:r>
      <w:r w:rsidR="00423922" w:rsidRPr="00503B93">
        <w:rPr>
          <w:rFonts w:ascii="Times New Roman" w:hAnsi="Times New Roman" w:cs="Times New Roman"/>
          <w:sz w:val="28"/>
          <w:szCs w:val="28"/>
        </w:rPr>
        <w:t xml:space="preserve">. Как показывает практика, установление обязательной нормы резервирования, установление </w:t>
      </w:r>
      <w:r w:rsidR="0006551A" w:rsidRPr="00503B93">
        <w:rPr>
          <w:rFonts w:ascii="Times New Roman" w:hAnsi="Times New Roman" w:cs="Times New Roman"/>
          <w:sz w:val="28"/>
          <w:szCs w:val="28"/>
        </w:rPr>
        <w:t>базовой</w:t>
      </w:r>
      <w:r w:rsidR="00423922" w:rsidRPr="00503B93">
        <w:rPr>
          <w:rFonts w:ascii="Times New Roman" w:hAnsi="Times New Roman" w:cs="Times New Roman"/>
          <w:sz w:val="28"/>
          <w:szCs w:val="28"/>
        </w:rPr>
        <w:t xml:space="preserve"> ставки и операции на открытом рынке являются о</w:t>
      </w:r>
      <w:r w:rsidR="008F1A76" w:rsidRPr="00503B93">
        <w:rPr>
          <w:rFonts w:ascii="Times New Roman" w:hAnsi="Times New Roman" w:cs="Times New Roman"/>
          <w:sz w:val="28"/>
          <w:szCs w:val="28"/>
        </w:rPr>
        <w:t>сновными инструментами денежно-кредитной политики</w:t>
      </w:r>
      <w:r w:rsidR="009007C7" w:rsidRPr="00503B93">
        <w:rPr>
          <w:rFonts w:ascii="Times New Roman" w:hAnsi="Times New Roman" w:cs="Times New Roman"/>
          <w:sz w:val="28"/>
          <w:szCs w:val="28"/>
        </w:rPr>
        <w:t xml:space="preserve"> [</w:t>
      </w:r>
      <w:r w:rsidR="00F87695" w:rsidRPr="00503B93">
        <w:rPr>
          <w:rFonts w:ascii="Times New Roman" w:hAnsi="Times New Roman" w:cs="Times New Roman"/>
          <w:sz w:val="28"/>
          <w:szCs w:val="28"/>
        </w:rPr>
        <w:t>1</w:t>
      </w:r>
      <w:r w:rsidR="009007C7" w:rsidRPr="00503B93">
        <w:rPr>
          <w:rFonts w:ascii="Times New Roman" w:hAnsi="Times New Roman" w:cs="Times New Roman"/>
          <w:sz w:val="28"/>
          <w:szCs w:val="28"/>
        </w:rPr>
        <w:t>]</w:t>
      </w:r>
      <w:r w:rsidR="008F1A76" w:rsidRPr="00503B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3B9A7" w14:textId="51FFBD8F" w:rsidR="0086233B" w:rsidRPr="00503B93" w:rsidRDefault="00211F7E" w:rsidP="008623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Таким образом, наряду с фискальной, внешнеторговой, валютной и др. политиками м</w:t>
      </w:r>
      <w:r w:rsidR="0086233B" w:rsidRPr="00503B93">
        <w:rPr>
          <w:rFonts w:ascii="Times New Roman" w:hAnsi="Times New Roman" w:cs="Times New Roman"/>
          <w:sz w:val="28"/>
          <w:szCs w:val="28"/>
        </w:rPr>
        <w:t xml:space="preserve">онетарная (денежно-кредитная) политика направлена на стабилизацию экономических колебаний, </w:t>
      </w:r>
      <w:r w:rsidRPr="00503B93">
        <w:rPr>
          <w:rFonts w:ascii="Times New Roman" w:hAnsi="Times New Roman" w:cs="Times New Roman"/>
          <w:sz w:val="28"/>
          <w:szCs w:val="28"/>
        </w:rPr>
        <w:t xml:space="preserve">и </w:t>
      </w:r>
      <w:r w:rsidR="0086233B" w:rsidRPr="00503B93">
        <w:rPr>
          <w:rFonts w:ascii="Times New Roman" w:hAnsi="Times New Roman" w:cs="Times New Roman"/>
          <w:sz w:val="28"/>
          <w:szCs w:val="28"/>
        </w:rPr>
        <w:t>является одним из видов антициклической политики</w:t>
      </w:r>
      <w:r w:rsidR="00425EFA" w:rsidRPr="00503B93">
        <w:rPr>
          <w:rFonts w:ascii="Times New Roman" w:hAnsi="Times New Roman" w:cs="Times New Roman"/>
          <w:sz w:val="28"/>
          <w:szCs w:val="28"/>
        </w:rPr>
        <w:t>, которая</w:t>
      </w:r>
      <w:r w:rsidR="0086233B" w:rsidRPr="00503B93">
        <w:rPr>
          <w:rFonts w:ascii="Times New Roman" w:hAnsi="Times New Roman" w:cs="Times New Roman"/>
          <w:sz w:val="28"/>
          <w:szCs w:val="28"/>
        </w:rPr>
        <w:t xml:space="preserve"> обеспечивает стабильный экономический рост, полную занятость ресурсов, устойчивость уровня цен и стабильность платежного баланса [</w:t>
      </w:r>
      <w:r w:rsidR="00F87695" w:rsidRPr="00503B93">
        <w:rPr>
          <w:rFonts w:ascii="Times New Roman" w:hAnsi="Times New Roman" w:cs="Times New Roman"/>
          <w:sz w:val="28"/>
          <w:szCs w:val="28"/>
        </w:rPr>
        <w:t>2</w:t>
      </w:r>
      <w:r w:rsidR="0086233B" w:rsidRPr="00503B93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0D0354F4" w14:textId="736D8E66" w:rsidR="00AA01AF" w:rsidRPr="00503B93" w:rsidRDefault="009007C7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B93">
        <w:rPr>
          <w:rFonts w:ascii="Times New Roman" w:hAnsi="Times New Roman" w:cs="Times New Roman"/>
          <w:b/>
          <w:bCs/>
          <w:sz w:val="28"/>
          <w:szCs w:val="28"/>
        </w:rPr>
        <w:t>2.2. Стратегия монетарн</w:t>
      </w:r>
      <w:r w:rsidR="001E3F1A" w:rsidRPr="00503B93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503B93">
        <w:rPr>
          <w:rFonts w:ascii="Times New Roman" w:hAnsi="Times New Roman" w:cs="Times New Roman"/>
          <w:b/>
          <w:bCs/>
          <w:sz w:val="28"/>
          <w:szCs w:val="28"/>
        </w:rPr>
        <w:t xml:space="preserve"> политик</w:t>
      </w:r>
      <w:r w:rsidR="001E3F1A" w:rsidRPr="00503B9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03B93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Казахстан</w:t>
      </w:r>
    </w:p>
    <w:p w14:paraId="19E7C064" w14:textId="428582AC" w:rsidR="00207BE8" w:rsidRPr="00503B93" w:rsidRDefault="009D51C1" w:rsidP="00763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На первых порах независимости Казахстану требовалось реформирование экономики, а именно осуществление приватизации, снятие ограничений ценообразования, а также </w:t>
      </w:r>
      <w:r w:rsidR="004D0D9D" w:rsidRPr="00503B93">
        <w:rPr>
          <w:rFonts w:ascii="Times New Roman" w:hAnsi="Times New Roman" w:cs="Times New Roman"/>
          <w:sz w:val="28"/>
          <w:szCs w:val="28"/>
        </w:rPr>
        <w:t>стимулирование</w:t>
      </w:r>
      <w:r w:rsidRPr="00503B93">
        <w:rPr>
          <w:rFonts w:ascii="Times New Roman" w:hAnsi="Times New Roman" w:cs="Times New Roman"/>
          <w:sz w:val="28"/>
          <w:szCs w:val="28"/>
        </w:rPr>
        <w:t xml:space="preserve"> конкурентной среды. На данном этапе практически все сфер</w:t>
      </w:r>
      <w:r w:rsidR="004D0D9D" w:rsidRPr="00503B93">
        <w:rPr>
          <w:rFonts w:ascii="Times New Roman" w:hAnsi="Times New Roman" w:cs="Times New Roman"/>
          <w:sz w:val="28"/>
          <w:szCs w:val="28"/>
        </w:rPr>
        <w:t>ы</w:t>
      </w:r>
      <w:r w:rsidRPr="00503B93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4D0D9D" w:rsidRPr="00503B93">
        <w:rPr>
          <w:rFonts w:ascii="Times New Roman" w:hAnsi="Times New Roman" w:cs="Times New Roman"/>
          <w:sz w:val="28"/>
          <w:szCs w:val="28"/>
        </w:rPr>
        <w:t>претерпевали трудности</w:t>
      </w:r>
      <w:r w:rsidRPr="00503B93">
        <w:rPr>
          <w:rFonts w:ascii="Times New Roman" w:hAnsi="Times New Roman" w:cs="Times New Roman"/>
          <w:sz w:val="28"/>
          <w:szCs w:val="28"/>
        </w:rPr>
        <w:t>. Проведенн</w:t>
      </w:r>
      <w:r w:rsidR="00207BE8" w:rsidRPr="00503B93">
        <w:rPr>
          <w:rFonts w:ascii="Times New Roman" w:hAnsi="Times New Roman" w:cs="Times New Roman"/>
          <w:sz w:val="28"/>
          <w:szCs w:val="28"/>
        </w:rPr>
        <w:t>ые</w:t>
      </w:r>
      <w:r w:rsidRPr="00503B93">
        <w:rPr>
          <w:rFonts w:ascii="Times New Roman" w:hAnsi="Times New Roman" w:cs="Times New Roman"/>
          <w:sz w:val="28"/>
          <w:szCs w:val="28"/>
        </w:rPr>
        <w:t xml:space="preserve"> в </w:t>
      </w:r>
      <w:r w:rsidR="00207BE8" w:rsidRPr="00503B93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503B93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207BE8" w:rsidRPr="00503B93">
        <w:rPr>
          <w:rFonts w:ascii="Times New Roman" w:hAnsi="Times New Roman" w:cs="Times New Roman"/>
          <w:sz w:val="28"/>
          <w:szCs w:val="28"/>
        </w:rPr>
        <w:t xml:space="preserve">реформы </w:t>
      </w:r>
      <w:r w:rsidRPr="00503B93">
        <w:rPr>
          <w:rFonts w:ascii="Times New Roman" w:hAnsi="Times New Roman" w:cs="Times New Roman"/>
          <w:sz w:val="28"/>
          <w:szCs w:val="28"/>
        </w:rPr>
        <w:t>привел</w:t>
      </w:r>
      <w:r w:rsidR="00207BE8" w:rsidRPr="00503B93">
        <w:rPr>
          <w:rFonts w:ascii="Times New Roman" w:hAnsi="Times New Roman" w:cs="Times New Roman"/>
          <w:sz w:val="28"/>
          <w:szCs w:val="28"/>
        </w:rPr>
        <w:t>и</w:t>
      </w:r>
      <w:r w:rsidRPr="00503B93">
        <w:rPr>
          <w:rFonts w:ascii="Times New Roman" w:hAnsi="Times New Roman" w:cs="Times New Roman"/>
          <w:sz w:val="28"/>
          <w:szCs w:val="28"/>
        </w:rPr>
        <w:t xml:space="preserve"> к гиперинфляции, </w:t>
      </w:r>
      <w:r w:rsidRPr="00503B93">
        <w:rPr>
          <w:rFonts w:ascii="Times New Roman" w:hAnsi="Times New Roman" w:cs="Times New Roman"/>
          <w:sz w:val="28"/>
          <w:szCs w:val="28"/>
        </w:rPr>
        <w:lastRenderedPageBreak/>
        <w:t xml:space="preserve">ухудшению </w:t>
      </w:r>
      <w:r w:rsidR="001074A1" w:rsidRPr="00503B93">
        <w:rPr>
          <w:rFonts w:ascii="Times New Roman" w:hAnsi="Times New Roman" w:cs="Times New Roman"/>
          <w:sz w:val="28"/>
          <w:szCs w:val="28"/>
        </w:rPr>
        <w:t>положения</w:t>
      </w:r>
      <w:r w:rsidRPr="00503B93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="00207BE8" w:rsidRPr="00503B93">
        <w:rPr>
          <w:rFonts w:ascii="Times New Roman" w:hAnsi="Times New Roman" w:cs="Times New Roman"/>
          <w:sz w:val="28"/>
          <w:szCs w:val="28"/>
        </w:rPr>
        <w:t>уменьшению</w:t>
      </w:r>
      <w:r w:rsidRPr="00503B93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r w:rsidR="00207BE8" w:rsidRPr="00503B93">
        <w:rPr>
          <w:rFonts w:ascii="Times New Roman" w:hAnsi="Times New Roman" w:cs="Times New Roman"/>
          <w:sz w:val="28"/>
          <w:szCs w:val="28"/>
        </w:rPr>
        <w:t>снижению</w:t>
      </w:r>
      <w:r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1074A1" w:rsidRPr="00503B93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503B93">
        <w:rPr>
          <w:rFonts w:ascii="Times New Roman" w:hAnsi="Times New Roman" w:cs="Times New Roman"/>
          <w:sz w:val="28"/>
          <w:szCs w:val="28"/>
        </w:rPr>
        <w:t>доходов населения. Уровень инфляции достиг максимального значения 3060%</w:t>
      </w:r>
      <w:r w:rsidR="00207BE8" w:rsidRPr="00503B93">
        <w:rPr>
          <w:rFonts w:ascii="Times New Roman" w:hAnsi="Times New Roman" w:cs="Times New Roman"/>
          <w:sz w:val="28"/>
          <w:szCs w:val="28"/>
        </w:rPr>
        <w:t xml:space="preserve"> (график 1)</w:t>
      </w:r>
      <w:r w:rsidRPr="00503B93">
        <w:rPr>
          <w:rFonts w:ascii="Times New Roman" w:hAnsi="Times New Roman" w:cs="Times New Roman"/>
          <w:sz w:val="28"/>
          <w:szCs w:val="28"/>
        </w:rPr>
        <w:t>.</w:t>
      </w:r>
    </w:p>
    <w:p w14:paraId="0BD854EB" w14:textId="77777777" w:rsidR="00C67AC3" w:rsidRPr="00503B93" w:rsidRDefault="00C67AC3" w:rsidP="00763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0AD85E" w14:textId="50339B7A" w:rsidR="0096429A" w:rsidRDefault="0096429A" w:rsidP="0096429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025C4">
        <w:rPr>
          <w:rFonts w:ascii="Times New Roman" w:hAnsi="Times New Roman" w:cs="Times New Roman"/>
          <w:i/>
          <w:iCs/>
          <w:sz w:val="24"/>
          <w:szCs w:val="24"/>
        </w:rPr>
        <w:t>График 1. Уровень инфляции 1991-1995 годов [3]</w:t>
      </w:r>
    </w:p>
    <w:p w14:paraId="66E07D98" w14:textId="77777777" w:rsidR="00C67AC3" w:rsidRPr="00A025C4" w:rsidRDefault="00C67AC3" w:rsidP="0096429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D3EA6" w14:textId="20F81B66" w:rsidR="00207BE8" w:rsidRPr="00503B93" w:rsidRDefault="00207BE8" w:rsidP="00207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3FD15F" wp14:editId="324ECF83">
            <wp:extent cx="5940425" cy="2940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3D76C" w14:textId="77777777" w:rsidR="00C67AC3" w:rsidRDefault="00C67AC3" w:rsidP="00763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BB4F1F" w14:textId="053E7B10" w:rsidR="00FE20AA" w:rsidRPr="00503B93" w:rsidRDefault="00FE20AA" w:rsidP="00763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В 1991-1995 годах ежегодный спад экономики был на уровне 9,3%. Национальный Банк предпринял меры </w:t>
      </w:r>
      <w:r w:rsidR="00CD3376" w:rsidRPr="00503B93">
        <w:rPr>
          <w:rFonts w:ascii="Times New Roman" w:hAnsi="Times New Roman" w:cs="Times New Roman"/>
          <w:sz w:val="28"/>
          <w:szCs w:val="28"/>
        </w:rPr>
        <w:t>предоставления</w:t>
      </w:r>
      <w:r w:rsidRPr="00503B93">
        <w:rPr>
          <w:rFonts w:ascii="Times New Roman" w:hAnsi="Times New Roman" w:cs="Times New Roman"/>
          <w:sz w:val="28"/>
          <w:szCs w:val="28"/>
        </w:rPr>
        <w:t xml:space="preserve"> средств для экономики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503B93">
        <w:rPr>
          <w:rFonts w:ascii="Times New Roman" w:hAnsi="Times New Roman" w:cs="Times New Roman"/>
          <w:sz w:val="28"/>
          <w:szCs w:val="28"/>
        </w:rPr>
        <w:t>предоставл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ялись </w:t>
      </w:r>
      <w:r w:rsidRPr="00503B93">
        <w:rPr>
          <w:rFonts w:ascii="Times New Roman" w:hAnsi="Times New Roman" w:cs="Times New Roman"/>
          <w:sz w:val="28"/>
          <w:szCs w:val="28"/>
        </w:rPr>
        <w:t>кредит</w:t>
      </w:r>
      <w:r w:rsidR="00CD3376" w:rsidRPr="00503B93">
        <w:rPr>
          <w:rFonts w:ascii="Times New Roman" w:hAnsi="Times New Roman" w:cs="Times New Roman"/>
          <w:sz w:val="28"/>
          <w:szCs w:val="28"/>
        </w:rPr>
        <w:t>ы</w:t>
      </w:r>
      <w:r w:rsidRPr="00503B93">
        <w:rPr>
          <w:rFonts w:ascii="Times New Roman" w:hAnsi="Times New Roman" w:cs="Times New Roman"/>
          <w:sz w:val="28"/>
          <w:szCs w:val="28"/>
        </w:rPr>
        <w:t xml:space="preserve"> предприятиям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 и</w:t>
      </w:r>
      <w:r w:rsidRPr="00503B93">
        <w:rPr>
          <w:rFonts w:ascii="Times New Roman" w:hAnsi="Times New Roman" w:cs="Times New Roman"/>
          <w:sz w:val="28"/>
          <w:szCs w:val="28"/>
        </w:rPr>
        <w:t xml:space="preserve"> банкам</w:t>
      </w:r>
      <w:r w:rsidR="001074A1" w:rsidRPr="00503B93">
        <w:rPr>
          <w:rFonts w:ascii="Times New Roman" w:hAnsi="Times New Roman" w:cs="Times New Roman"/>
          <w:sz w:val="28"/>
          <w:szCs w:val="28"/>
        </w:rPr>
        <w:t xml:space="preserve">. Такая практика оказало влияние на темпы роста </w:t>
      </w:r>
      <w:r w:rsidRPr="00503B93">
        <w:rPr>
          <w:rFonts w:ascii="Times New Roman" w:hAnsi="Times New Roman" w:cs="Times New Roman"/>
          <w:sz w:val="28"/>
          <w:szCs w:val="28"/>
        </w:rPr>
        <w:t xml:space="preserve">инфляции. Для улучшения сложившейся ситуации 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и </w:t>
      </w:r>
      <w:r w:rsidRPr="00503B93">
        <w:rPr>
          <w:rFonts w:ascii="Times New Roman" w:hAnsi="Times New Roman" w:cs="Times New Roman"/>
          <w:sz w:val="28"/>
          <w:szCs w:val="28"/>
        </w:rPr>
        <w:t xml:space="preserve">преодоления кризиса требовалось проведение жесткой </w:t>
      </w:r>
      <w:r w:rsidR="00CD3376" w:rsidRPr="00503B93">
        <w:rPr>
          <w:rFonts w:ascii="Times New Roman" w:hAnsi="Times New Roman" w:cs="Times New Roman"/>
          <w:sz w:val="28"/>
          <w:szCs w:val="28"/>
        </w:rPr>
        <w:t>монетарной</w:t>
      </w:r>
      <w:r w:rsidRPr="00503B93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. </w:t>
      </w:r>
      <w:r w:rsidR="001074A1" w:rsidRPr="00503B93">
        <w:rPr>
          <w:rFonts w:ascii="Times New Roman" w:hAnsi="Times New Roman" w:cs="Times New Roman"/>
          <w:sz w:val="28"/>
          <w:szCs w:val="28"/>
        </w:rPr>
        <w:t>Т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ребовалось </w:t>
      </w:r>
      <w:r w:rsidRPr="00503B93">
        <w:rPr>
          <w:rFonts w:ascii="Times New Roman" w:hAnsi="Times New Roman" w:cs="Times New Roman"/>
          <w:sz w:val="28"/>
          <w:szCs w:val="28"/>
        </w:rPr>
        <w:t>введени</w:t>
      </w:r>
      <w:r w:rsidR="001074A1" w:rsidRPr="00503B93">
        <w:rPr>
          <w:rFonts w:ascii="Times New Roman" w:hAnsi="Times New Roman" w:cs="Times New Roman"/>
          <w:sz w:val="28"/>
          <w:szCs w:val="28"/>
        </w:rPr>
        <w:t>е</w:t>
      </w:r>
      <w:r w:rsidRPr="00503B93">
        <w:rPr>
          <w:rFonts w:ascii="Times New Roman" w:hAnsi="Times New Roman" w:cs="Times New Roman"/>
          <w:sz w:val="28"/>
          <w:szCs w:val="28"/>
        </w:rPr>
        <w:t xml:space="preserve"> национальной валюты. </w:t>
      </w:r>
      <w:r w:rsidR="00CD3376" w:rsidRPr="00503B93">
        <w:rPr>
          <w:rFonts w:ascii="Times New Roman" w:hAnsi="Times New Roman" w:cs="Times New Roman"/>
          <w:sz w:val="28"/>
          <w:szCs w:val="28"/>
        </w:rPr>
        <w:t>В 1993 году была введена национальная валюта – тенге, а также был принят Закон О Национальном Банке</w:t>
      </w:r>
      <w:r w:rsidR="00503B93" w:rsidRPr="00503B93">
        <w:rPr>
          <w:rFonts w:ascii="Times New Roman" w:hAnsi="Times New Roman" w:cs="Times New Roman"/>
          <w:sz w:val="28"/>
          <w:szCs w:val="28"/>
        </w:rPr>
        <w:t>.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503B93" w:rsidRPr="00503B93">
        <w:rPr>
          <w:rFonts w:ascii="Times New Roman" w:hAnsi="Times New Roman" w:cs="Times New Roman"/>
          <w:sz w:val="28"/>
          <w:szCs w:val="28"/>
        </w:rPr>
        <w:t xml:space="preserve">Эти меры дали возможность для </w:t>
      </w:r>
      <w:r w:rsidR="00CD3376" w:rsidRPr="00503B93">
        <w:rPr>
          <w:rFonts w:ascii="Times New Roman" w:hAnsi="Times New Roman" w:cs="Times New Roman"/>
          <w:sz w:val="28"/>
          <w:szCs w:val="28"/>
        </w:rPr>
        <w:t>независим</w:t>
      </w:r>
      <w:r w:rsidR="00503B93" w:rsidRPr="00503B93">
        <w:rPr>
          <w:rFonts w:ascii="Times New Roman" w:hAnsi="Times New Roman" w:cs="Times New Roman"/>
          <w:sz w:val="28"/>
          <w:szCs w:val="28"/>
        </w:rPr>
        <w:t>ой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 денежно-кредитн</w:t>
      </w:r>
      <w:r w:rsidR="00503B93" w:rsidRPr="00503B93">
        <w:rPr>
          <w:rFonts w:ascii="Times New Roman" w:hAnsi="Times New Roman" w:cs="Times New Roman"/>
          <w:sz w:val="28"/>
          <w:szCs w:val="28"/>
        </w:rPr>
        <w:t>ой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503B93" w:rsidRPr="00503B93">
        <w:rPr>
          <w:rFonts w:ascii="Times New Roman" w:hAnsi="Times New Roman" w:cs="Times New Roman"/>
          <w:sz w:val="28"/>
          <w:szCs w:val="28"/>
        </w:rPr>
        <w:t>и</w:t>
      </w:r>
      <w:r w:rsidR="00CD3376" w:rsidRPr="00503B93">
        <w:rPr>
          <w:rFonts w:ascii="Times New Roman" w:hAnsi="Times New Roman" w:cs="Times New Roman"/>
          <w:sz w:val="28"/>
          <w:szCs w:val="28"/>
        </w:rPr>
        <w:t xml:space="preserve">. </w:t>
      </w:r>
      <w:r w:rsidRPr="00503B93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E039CD" w:rsidRPr="00503B93">
        <w:rPr>
          <w:rFonts w:ascii="Times New Roman" w:hAnsi="Times New Roman" w:cs="Times New Roman"/>
          <w:sz w:val="28"/>
          <w:szCs w:val="28"/>
        </w:rPr>
        <w:t>монетарной</w:t>
      </w:r>
      <w:r w:rsidRPr="00503B93">
        <w:rPr>
          <w:rFonts w:ascii="Times New Roman" w:hAnsi="Times New Roman" w:cs="Times New Roman"/>
          <w:sz w:val="28"/>
          <w:szCs w:val="28"/>
        </w:rPr>
        <w:t xml:space="preserve"> политики Нац</w:t>
      </w:r>
      <w:r w:rsidR="00E039CD" w:rsidRPr="00503B93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503B93">
        <w:rPr>
          <w:rFonts w:ascii="Times New Roman" w:hAnsi="Times New Roman" w:cs="Times New Roman"/>
          <w:sz w:val="28"/>
          <w:szCs w:val="28"/>
        </w:rPr>
        <w:t>использова</w:t>
      </w:r>
      <w:r w:rsidR="00E039CD" w:rsidRPr="00503B93">
        <w:rPr>
          <w:rFonts w:ascii="Times New Roman" w:hAnsi="Times New Roman" w:cs="Times New Roman"/>
          <w:sz w:val="28"/>
          <w:szCs w:val="28"/>
        </w:rPr>
        <w:t xml:space="preserve">л такие </w:t>
      </w:r>
      <w:r w:rsidRPr="00503B93">
        <w:rPr>
          <w:rFonts w:ascii="Times New Roman" w:hAnsi="Times New Roman" w:cs="Times New Roman"/>
          <w:sz w:val="28"/>
          <w:szCs w:val="28"/>
        </w:rPr>
        <w:t>инструменты</w:t>
      </w:r>
      <w:r w:rsidR="00E039CD" w:rsidRPr="00503B93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503B93">
        <w:rPr>
          <w:rFonts w:ascii="Times New Roman" w:hAnsi="Times New Roman" w:cs="Times New Roman"/>
          <w:sz w:val="28"/>
          <w:szCs w:val="28"/>
        </w:rPr>
        <w:t xml:space="preserve">предоставление кредитов банкам, </w:t>
      </w:r>
      <w:r w:rsidR="00E039CD" w:rsidRPr="00503B93">
        <w:rPr>
          <w:rFonts w:ascii="Times New Roman" w:hAnsi="Times New Roman" w:cs="Times New Roman"/>
          <w:sz w:val="28"/>
          <w:szCs w:val="28"/>
        </w:rPr>
        <w:t>регулирование</w:t>
      </w:r>
      <w:r w:rsidRPr="00503B93">
        <w:rPr>
          <w:rFonts w:ascii="Times New Roman" w:hAnsi="Times New Roman" w:cs="Times New Roman"/>
          <w:sz w:val="28"/>
          <w:szCs w:val="28"/>
        </w:rPr>
        <w:t xml:space="preserve"> ставки рефинансирования и проведение операций на валютном рынке. Принятые меры </w:t>
      </w:r>
      <w:r w:rsidR="00E039CD" w:rsidRPr="00503B93">
        <w:rPr>
          <w:rFonts w:ascii="Times New Roman" w:hAnsi="Times New Roman" w:cs="Times New Roman"/>
          <w:sz w:val="28"/>
          <w:szCs w:val="28"/>
        </w:rPr>
        <w:t>позволили</w:t>
      </w:r>
      <w:r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E039CD" w:rsidRPr="00503B93">
        <w:rPr>
          <w:rFonts w:ascii="Times New Roman" w:hAnsi="Times New Roman" w:cs="Times New Roman"/>
          <w:sz w:val="28"/>
          <w:szCs w:val="28"/>
        </w:rPr>
        <w:t>снизить</w:t>
      </w:r>
      <w:r w:rsidRPr="00503B93">
        <w:rPr>
          <w:rFonts w:ascii="Times New Roman" w:hAnsi="Times New Roman" w:cs="Times New Roman"/>
          <w:sz w:val="28"/>
          <w:szCs w:val="28"/>
        </w:rPr>
        <w:t xml:space="preserve"> инфляци</w:t>
      </w:r>
      <w:r w:rsidR="00E039CD" w:rsidRPr="00503B93">
        <w:rPr>
          <w:rFonts w:ascii="Times New Roman" w:hAnsi="Times New Roman" w:cs="Times New Roman"/>
          <w:sz w:val="28"/>
          <w:szCs w:val="28"/>
        </w:rPr>
        <w:t>ю</w:t>
      </w:r>
      <w:r w:rsidRPr="00503B93">
        <w:rPr>
          <w:rFonts w:ascii="Times New Roman" w:hAnsi="Times New Roman" w:cs="Times New Roman"/>
          <w:sz w:val="28"/>
          <w:szCs w:val="28"/>
        </w:rPr>
        <w:t xml:space="preserve"> с 60,3% в 1995 году до 1,9% в 1998 году. </w:t>
      </w:r>
      <w:r w:rsidR="00D2224C" w:rsidRPr="00503B93">
        <w:rPr>
          <w:rFonts w:ascii="Times New Roman" w:hAnsi="Times New Roman" w:cs="Times New Roman"/>
          <w:sz w:val="28"/>
          <w:szCs w:val="28"/>
        </w:rPr>
        <w:t>После</w:t>
      </w:r>
      <w:r w:rsidRPr="00503B93">
        <w:rPr>
          <w:rFonts w:ascii="Times New Roman" w:hAnsi="Times New Roman" w:cs="Times New Roman"/>
          <w:sz w:val="28"/>
          <w:szCs w:val="28"/>
        </w:rPr>
        <w:t xml:space="preserve"> стабилизации </w:t>
      </w:r>
      <w:r w:rsidR="00D2224C" w:rsidRPr="00503B93">
        <w:rPr>
          <w:rFonts w:ascii="Times New Roman" w:hAnsi="Times New Roman" w:cs="Times New Roman"/>
          <w:sz w:val="28"/>
          <w:szCs w:val="28"/>
        </w:rPr>
        <w:t>положения</w:t>
      </w:r>
      <w:r w:rsidRPr="00503B93">
        <w:rPr>
          <w:rFonts w:ascii="Times New Roman" w:hAnsi="Times New Roman" w:cs="Times New Roman"/>
          <w:sz w:val="28"/>
          <w:szCs w:val="28"/>
        </w:rPr>
        <w:t xml:space="preserve"> в экономике денежно-кредитная политика была смягчена</w:t>
      </w:r>
      <w:r w:rsidR="00D2224C" w:rsidRPr="00503B93">
        <w:rPr>
          <w:rFonts w:ascii="Times New Roman" w:hAnsi="Times New Roman" w:cs="Times New Roman"/>
          <w:sz w:val="28"/>
          <w:szCs w:val="28"/>
        </w:rPr>
        <w:t>,</w:t>
      </w:r>
      <w:r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D2224C" w:rsidRPr="00503B93">
        <w:rPr>
          <w:rFonts w:ascii="Times New Roman" w:hAnsi="Times New Roman" w:cs="Times New Roman"/>
          <w:sz w:val="28"/>
          <w:szCs w:val="28"/>
        </w:rPr>
        <w:t>с</w:t>
      </w:r>
      <w:r w:rsidRPr="00503B93">
        <w:rPr>
          <w:rFonts w:ascii="Times New Roman" w:hAnsi="Times New Roman" w:cs="Times New Roman"/>
          <w:sz w:val="28"/>
          <w:szCs w:val="28"/>
        </w:rPr>
        <w:t>тавка рефинансирования в 1999 году была поэтапно снижена с 22% до 18%. Таким образом, Нац</w:t>
      </w:r>
      <w:r w:rsidR="00D2224C" w:rsidRPr="00503B93">
        <w:rPr>
          <w:rFonts w:ascii="Times New Roman" w:hAnsi="Times New Roman" w:cs="Times New Roman"/>
          <w:sz w:val="28"/>
          <w:szCs w:val="28"/>
        </w:rPr>
        <w:t>б</w:t>
      </w:r>
      <w:r w:rsidRPr="00503B93">
        <w:rPr>
          <w:rFonts w:ascii="Times New Roman" w:hAnsi="Times New Roman" w:cs="Times New Roman"/>
          <w:sz w:val="28"/>
          <w:szCs w:val="28"/>
        </w:rPr>
        <w:t>анк</w:t>
      </w:r>
      <w:r w:rsidR="00D2224C" w:rsidRPr="00503B93">
        <w:rPr>
          <w:rFonts w:ascii="Times New Roman" w:hAnsi="Times New Roman" w:cs="Times New Roman"/>
          <w:sz w:val="28"/>
          <w:szCs w:val="28"/>
        </w:rPr>
        <w:t xml:space="preserve"> снизил </w:t>
      </w:r>
      <w:r w:rsidRPr="00503B93">
        <w:rPr>
          <w:rFonts w:ascii="Times New Roman" w:hAnsi="Times New Roman" w:cs="Times New Roman"/>
          <w:sz w:val="28"/>
          <w:szCs w:val="28"/>
        </w:rPr>
        <w:t>гиперинфляци</w:t>
      </w:r>
      <w:r w:rsidR="00D2224C" w:rsidRPr="00503B93">
        <w:rPr>
          <w:rFonts w:ascii="Times New Roman" w:hAnsi="Times New Roman" w:cs="Times New Roman"/>
          <w:sz w:val="28"/>
          <w:szCs w:val="28"/>
        </w:rPr>
        <w:t>я</w:t>
      </w:r>
      <w:r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D2224C" w:rsidRPr="00503B93">
        <w:rPr>
          <w:rFonts w:ascii="Times New Roman" w:hAnsi="Times New Roman" w:cs="Times New Roman"/>
          <w:sz w:val="28"/>
          <w:szCs w:val="28"/>
        </w:rPr>
        <w:t>путем</w:t>
      </w:r>
      <w:r w:rsidRPr="00503B93">
        <w:rPr>
          <w:rFonts w:ascii="Times New Roman" w:hAnsi="Times New Roman" w:cs="Times New Roman"/>
          <w:sz w:val="28"/>
          <w:szCs w:val="28"/>
        </w:rPr>
        <w:t xml:space="preserve"> сокращения объема денежного предложения. Были созданы </w:t>
      </w:r>
      <w:r w:rsidR="00D2224C" w:rsidRPr="00503B93">
        <w:rPr>
          <w:rFonts w:ascii="Times New Roman" w:hAnsi="Times New Roman" w:cs="Times New Roman"/>
          <w:sz w:val="28"/>
          <w:szCs w:val="28"/>
        </w:rPr>
        <w:t>условия для</w:t>
      </w:r>
      <w:r w:rsidRPr="00503B93">
        <w:rPr>
          <w:rFonts w:ascii="Times New Roman" w:hAnsi="Times New Roman" w:cs="Times New Roman"/>
          <w:sz w:val="28"/>
          <w:szCs w:val="28"/>
        </w:rPr>
        <w:t xml:space="preserve"> финансовой инфраструктуры, что</w:t>
      </w:r>
      <w:r w:rsidR="00D2224C" w:rsidRPr="00503B93">
        <w:rPr>
          <w:rFonts w:ascii="Times New Roman" w:hAnsi="Times New Roman" w:cs="Times New Roman"/>
          <w:sz w:val="28"/>
          <w:szCs w:val="28"/>
        </w:rPr>
        <w:t xml:space="preserve"> дало положительный эффект </w:t>
      </w:r>
      <w:r w:rsidRPr="00503B93">
        <w:rPr>
          <w:rFonts w:ascii="Times New Roman" w:hAnsi="Times New Roman" w:cs="Times New Roman"/>
          <w:sz w:val="28"/>
          <w:szCs w:val="28"/>
        </w:rPr>
        <w:t>развития экономики</w:t>
      </w:r>
      <w:r w:rsidR="0057056F" w:rsidRPr="00503B93">
        <w:rPr>
          <w:rFonts w:ascii="Times New Roman" w:hAnsi="Times New Roman" w:cs="Times New Roman"/>
          <w:sz w:val="28"/>
          <w:szCs w:val="28"/>
        </w:rPr>
        <w:t xml:space="preserve"> [3]</w:t>
      </w:r>
      <w:r w:rsidRPr="00503B93">
        <w:rPr>
          <w:rFonts w:ascii="Times New Roman" w:hAnsi="Times New Roman" w:cs="Times New Roman"/>
          <w:sz w:val="28"/>
          <w:szCs w:val="28"/>
        </w:rPr>
        <w:t>.</w:t>
      </w:r>
    </w:p>
    <w:p w14:paraId="3C164E6C" w14:textId="5783007D" w:rsidR="00DD2E80" w:rsidRPr="00A025C4" w:rsidRDefault="00A025C4" w:rsidP="00DD2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всестороннего изучения вопроса, были сопоставлены базовые ставки Национального Банка и обменные курсы доллара США с 1992 года по </w:t>
      </w:r>
      <w:r w:rsidR="006E044C">
        <w:rPr>
          <w:rFonts w:ascii="Times New Roman" w:hAnsi="Times New Roman" w:cs="Times New Roman"/>
          <w:sz w:val="28"/>
          <w:szCs w:val="28"/>
        </w:rPr>
        <w:t xml:space="preserve">текущий год. Для анализа взяты данные с сайтов Национального Банка и </w:t>
      </w:r>
      <w:r w:rsidR="006E044C" w:rsidRPr="00503B93">
        <w:rPr>
          <w:rFonts w:ascii="Times New Roman" w:hAnsi="Times New Roman" w:cs="Times New Roman"/>
          <w:sz w:val="28"/>
          <w:szCs w:val="28"/>
        </w:rPr>
        <w:t>Бюро национальной статистики</w:t>
      </w:r>
      <w:r w:rsidR="006E044C">
        <w:rPr>
          <w:rFonts w:ascii="Times New Roman" w:hAnsi="Times New Roman" w:cs="Times New Roman"/>
          <w:sz w:val="28"/>
          <w:szCs w:val="28"/>
        </w:rPr>
        <w:t>. Данные приведены ниже в таблиц</w:t>
      </w:r>
      <w:r w:rsidR="00EB57D1">
        <w:rPr>
          <w:rFonts w:ascii="Times New Roman" w:hAnsi="Times New Roman" w:cs="Times New Roman"/>
          <w:sz w:val="28"/>
          <w:szCs w:val="28"/>
        </w:rPr>
        <w:t>ах</w:t>
      </w:r>
      <w:r w:rsidR="006E044C">
        <w:rPr>
          <w:rFonts w:ascii="Times New Roman" w:hAnsi="Times New Roman" w:cs="Times New Roman"/>
          <w:sz w:val="28"/>
          <w:szCs w:val="28"/>
        </w:rPr>
        <w:t xml:space="preserve"> 1</w:t>
      </w:r>
      <w:r w:rsidR="00EB57D1">
        <w:rPr>
          <w:rFonts w:ascii="Times New Roman" w:hAnsi="Times New Roman" w:cs="Times New Roman"/>
          <w:sz w:val="28"/>
          <w:szCs w:val="28"/>
        </w:rPr>
        <w:t>, 2 и графиках 2, 3</w:t>
      </w:r>
      <w:r w:rsidR="006E044C">
        <w:rPr>
          <w:rFonts w:ascii="Times New Roman" w:hAnsi="Times New Roman" w:cs="Times New Roman"/>
          <w:sz w:val="28"/>
          <w:szCs w:val="28"/>
        </w:rPr>
        <w:t>.</w:t>
      </w:r>
      <w:r w:rsidR="006E044C" w:rsidRPr="0050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EA139" w14:textId="77777777" w:rsidR="00732FE5" w:rsidRPr="00A025C4" w:rsidRDefault="00732FE5" w:rsidP="00DD2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B68827" w14:textId="2F98E871" w:rsidR="00A37F4A" w:rsidRPr="00503B93" w:rsidRDefault="00DD2E80" w:rsidP="00DD2E8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Таблица 1. </w:t>
      </w:r>
      <w:r w:rsidR="00A37F4A" w:rsidRPr="00503B93">
        <w:rPr>
          <w:rFonts w:ascii="Times New Roman" w:hAnsi="Times New Roman" w:cs="Times New Roman"/>
          <w:i/>
          <w:iCs/>
          <w:sz w:val="24"/>
          <w:szCs w:val="24"/>
        </w:rPr>
        <w:t>Официальные ставки Национального Банка Республики Казахстан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и обменный курс доллара США </w:t>
      </w:r>
      <w:r w:rsidR="00A37F4A" w:rsidRPr="00503B93">
        <w:rPr>
          <w:rFonts w:ascii="Times New Roman" w:hAnsi="Times New Roman" w:cs="Times New Roman"/>
          <w:i/>
          <w:iCs/>
          <w:sz w:val="24"/>
          <w:szCs w:val="24"/>
        </w:rPr>
        <w:t>(1992 - 2022 г.)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r w:rsidR="009E3D29" w:rsidRPr="00503B9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E3D29" w:rsidRPr="00503B9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181A12C4" w14:textId="336C366F" w:rsidR="00732FE5" w:rsidRDefault="00732FE5" w:rsidP="00DD2E8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70FEE3" w14:textId="77777777" w:rsidR="00C67AC3" w:rsidRPr="00503B93" w:rsidRDefault="00C67AC3" w:rsidP="00DD2E8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67446E8" w14:textId="44640FD8" w:rsidR="0033425C" w:rsidRPr="00503B93" w:rsidRDefault="00545D2F" w:rsidP="00545D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3B93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60D80C49" wp14:editId="3DFF4F2A">
            <wp:extent cx="2747486" cy="427870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502" cy="42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B93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inline distT="0" distB="0" distL="0" distR="0" wp14:anchorId="4DC0BBA4" wp14:editId="5830173D">
            <wp:extent cx="3130469" cy="4244088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865" cy="429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22F79" w14:textId="21D78802" w:rsidR="00A37F4A" w:rsidRPr="00503B93" w:rsidRDefault="001C2841" w:rsidP="008A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>Примечание: составлено автором на основании источник</w:t>
      </w:r>
      <w:r w:rsidR="003C466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5.</w:t>
      </w:r>
    </w:p>
    <w:p w14:paraId="5B835C89" w14:textId="77777777" w:rsidR="008A7EBF" w:rsidRPr="00503B93" w:rsidRDefault="008A7EBF" w:rsidP="006A346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774C27" w14:textId="7B2ED41E" w:rsidR="006A3462" w:rsidRPr="00503B93" w:rsidRDefault="00EB57D1" w:rsidP="006A346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График</w:t>
      </w:r>
      <w:r w:rsidR="006A3462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2. Динамика официальной ставки Национального Банка Республики Казахстан и обменного курса доллара США (1992 - 2022 г.) [4, 5]</w:t>
      </w:r>
    </w:p>
    <w:p w14:paraId="2F2AAE13" w14:textId="7B730AA3" w:rsidR="00C36109" w:rsidRPr="00503B93" w:rsidRDefault="00C36109" w:rsidP="006A346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6C1C4F" w14:textId="5D871EAD" w:rsidR="00C36109" w:rsidRPr="00503B93" w:rsidRDefault="00C36109" w:rsidP="00C361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3B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B0B920" wp14:editId="364E9B51">
            <wp:extent cx="5940014" cy="2932982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467" cy="293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39393" w14:textId="2C525E26" w:rsidR="006A3462" w:rsidRPr="00503B93" w:rsidRDefault="006A3462" w:rsidP="008A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>Примечание: составлено автором на основании источников 4 и 5.</w:t>
      </w:r>
    </w:p>
    <w:p w14:paraId="6EF2937C" w14:textId="77777777" w:rsidR="00C36109" w:rsidRPr="00503B93" w:rsidRDefault="00C36109" w:rsidP="008A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9B934" w14:textId="229BB6A1" w:rsidR="00A37F4A" w:rsidRPr="00503B93" w:rsidRDefault="00EB57D1" w:rsidP="008A7EB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График</w:t>
      </w:r>
      <w:r w:rsidR="000D3306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6109" w:rsidRPr="00503B9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0D3306" w:rsidRPr="00503B93">
        <w:rPr>
          <w:rFonts w:ascii="Times New Roman" w:hAnsi="Times New Roman" w:cs="Times New Roman"/>
          <w:i/>
          <w:iCs/>
          <w:sz w:val="24"/>
          <w:szCs w:val="24"/>
        </w:rPr>
        <w:t>. Динамика официальной ставки Национального Банка Республики Казахстан и обменного курса доллара США (1992 - 2022 г.) [</w:t>
      </w:r>
      <w:r w:rsidR="009E3D29" w:rsidRPr="00503B9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0D3306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E3D29" w:rsidRPr="00503B9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D3306" w:rsidRPr="00503B9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2300FA43" w14:textId="54A5848D" w:rsidR="00A37F4A" w:rsidRPr="00503B93" w:rsidRDefault="00A37F4A" w:rsidP="000D330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CDAF07C" w14:textId="67DA9309" w:rsidR="000D3306" w:rsidRPr="00503B93" w:rsidRDefault="00C36109" w:rsidP="000D33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B93">
        <w:rPr>
          <w:noProof/>
          <w:lang w:eastAsia="ru-RU"/>
        </w:rPr>
        <w:drawing>
          <wp:inline distT="0" distB="0" distL="0" distR="0" wp14:anchorId="4747A8DF" wp14:editId="04271152">
            <wp:extent cx="5940425" cy="3246120"/>
            <wp:effectExtent l="0" t="0" r="3175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62EC6F" w14:textId="20A8656D" w:rsidR="000D3306" w:rsidRPr="00503B93" w:rsidRDefault="000D3306" w:rsidP="008A7EB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составлено автором на основании источников </w:t>
      </w:r>
      <w:r w:rsidR="009E3D29" w:rsidRPr="00503B9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9E3D29" w:rsidRPr="00503B9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247BB1" w14:textId="12969860" w:rsidR="008858E3" w:rsidRDefault="008858E3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604E80" w14:textId="70FDFBF5" w:rsidR="00B1700C" w:rsidRDefault="00B1700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Из </w:t>
      </w:r>
      <w:r w:rsidR="00EB57D1">
        <w:rPr>
          <w:rFonts w:ascii="Times New Roman" w:hAnsi="Times New Roman" w:cs="Times New Roman"/>
          <w:sz w:val="28"/>
          <w:szCs w:val="28"/>
        </w:rPr>
        <w:t xml:space="preserve">Графика </w:t>
      </w:r>
      <w:r w:rsidRPr="00503B93">
        <w:rPr>
          <w:rFonts w:ascii="Times New Roman" w:hAnsi="Times New Roman" w:cs="Times New Roman"/>
          <w:sz w:val="28"/>
          <w:szCs w:val="28"/>
        </w:rPr>
        <w:t>3 можно наглядно увидеть, что на начальном этапе становлени</w:t>
      </w:r>
      <w:r w:rsidR="00084675">
        <w:rPr>
          <w:rFonts w:ascii="Times New Roman" w:hAnsi="Times New Roman" w:cs="Times New Roman"/>
          <w:sz w:val="28"/>
          <w:szCs w:val="28"/>
        </w:rPr>
        <w:t>я</w:t>
      </w:r>
      <w:r w:rsidRPr="00503B93">
        <w:rPr>
          <w:rFonts w:ascii="Times New Roman" w:hAnsi="Times New Roman" w:cs="Times New Roman"/>
          <w:sz w:val="28"/>
          <w:szCs w:val="28"/>
        </w:rPr>
        <w:t xml:space="preserve"> экономики страны </w:t>
      </w:r>
      <w:r w:rsidR="003B69C5">
        <w:rPr>
          <w:rFonts w:ascii="Times New Roman" w:hAnsi="Times New Roman" w:cs="Times New Roman"/>
          <w:sz w:val="28"/>
          <w:szCs w:val="28"/>
        </w:rPr>
        <w:t>изменение</w:t>
      </w:r>
      <w:r w:rsidRPr="00503B93">
        <w:rPr>
          <w:rFonts w:ascii="Times New Roman" w:hAnsi="Times New Roman" w:cs="Times New Roman"/>
          <w:sz w:val="28"/>
          <w:szCs w:val="28"/>
        </w:rPr>
        <w:t xml:space="preserve"> базовой ставки имело влияние и на </w:t>
      </w:r>
      <w:r w:rsidR="003B69C5">
        <w:rPr>
          <w:rFonts w:ascii="Times New Roman" w:hAnsi="Times New Roman" w:cs="Times New Roman"/>
          <w:sz w:val="28"/>
          <w:szCs w:val="28"/>
        </w:rPr>
        <w:t>изменение</w:t>
      </w:r>
      <w:r w:rsidRPr="00503B93">
        <w:rPr>
          <w:rFonts w:ascii="Times New Roman" w:hAnsi="Times New Roman" w:cs="Times New Roman"/>
          <w:sz w:val="28"/>
          <w:szCs w:val="28"/>
        </w:rPr>
        <w:t xml:space="preserve"> курса доллара США и его поддержание на стабильном уровне. Однако после мирового кризиса 2009 года влияние базовой ставки снизилось. </w:t>
      </w:r>
      <w:r w:rsidR="003B69C5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503B93">
        <w:rPr>
          <w:rFonts w:ascii="Times New Roman" w:hAnsi="Times New Roman" w:cs="Times New Roman"/>
          <w:sz w:val="28"/>
          <w:szCs w:val="28"/>
        </w:rPr>
        <w:t>после</w:t>
      </w:r>
      <w:r w:rsidR="003B69C5">
        <w:rPr>
          <w:rFonts w:ascii="Times New Roman" w:hAnsi="Times New Roman" w:cs="Times New Roman"/>
          <w:sz w:val="28"/>
          <w:szCs w:val="28"/>
        </w:rPr>
        <w:t xml:space="preserve"> принятия Денежно-кредитной политики до 2020 года, одной из целью которой было внедрение </w:t>
      </w:r>
      <w:r w:rsidR="003B69C5" w:rsidRPr="00503B93">
        <w:rPr>
          <w:rFonts w:ascii="Times New Roman" w:hAnsi="Times New Roman" w:cs="Times New Roman"/>
          <w:sz w:val="28"/>
          <w:szCs w:val="28"/>
        </w:rPr>
        <w:t>плавающ</w:t>
      </w:r>
      <w:r w:rsidR="003B69C5">
        <w:rPr>
          <w:rFonts w:ascii="Times New Roman" w:hAnsi="Times New Roman" w:cs="Times New Roman"/>
          <w:sz w:val="28"/>
          <w:szCs w:val="28"/>
        </w:rPr>
        <w:t>его</w:t>
      </w:r>
      <w:r w:rsidR="003B69C5" w:rsidRPr="00503B93">
        <w:rPr>
          <w:rFonts w:ascii="Times New Roman" w:hAnsi="Times New Roman" w:cs="Times New Roman"/>
          <w:sz w:val="28"/>
          <w:szCs w:val="28"/>
        </w:rPr>
        <w:t xml:space="preserve"> обменн</w:t>
      </w:r>
      <w:r w:rsidR="003B69C5">
        <w:rPr>
          <w:rFonts w:ascii="Times New Roman" w:hAnsi="Times New Roman" w:cs="Times New Roman"/>
          <w:sz w:val="28"/>
          <w:szCs w:val="28"/>
        </w:rPr>
        <w:t>ого</w:t>
      </w:r>
      <w:r w:rsidR="003B69C5" w:rsidRPr="00503B93">
        <w:rPr>
          <w:rFonts w:ascii="Times New Roman" w:hAnsi="Times New Roman" w:cs="Times New Roman"/>
          <w:sz w:val="28"/>
          <w:szCs w:val="28"/>
        </w:rPr>
        <w:t xml:space="preserve"> курс</w:t>
      </w:r>
      <w:r w:rsidR="003B69C5">
        <w:rPr>
          <w:rFonts w:ascii="Times New Roman" w:hAnsi="Times New Roman" w:cs="Times New Roman"/>
          <w:sz w:val="28"/>
          <w:szCs w:val="28"/>
        </w:rPr>
        <w:t xml:space="preserve">а, </w:t>
      </w:r>
      <w:r w:rsidRPr="00503B93">
        <w:rPr>
          <w:rFonts w:ascii="Times New Roman" w:hAnsi="Times New Roman" w:cs="Times New Roman"/>
          <w:sz w:val="28"/>
          <w:szCs w:val="28"/>
        </w:rPr>
        <w:t>влияние</w:t>
      </w:r>
      <w:r w:rsidR="003B69C5">
        <w:rPr>
          <w:rFonts w:ascii="Times New Roman" w:hAnsi="Times New Roman" w:cs="Times New Roman"/>
          <w:sz w:val="28"/>
          <w:szCs w:val="28"/>
        </w:rPr>
        <w:t xml:space="preserve"> базовой ставки на курс доллара США </w:t>
      </w:r>
      <w:r w:rsidRPr="00503B93">
        <w:rPr>
          <w:rFonts w:ascii="Times New Roman" w:hAnsi="Times New Roman" w:cs="Times New Roman"/>
          <w:sz w:val="28"/>
          <w:szCs w:val="28"/>
        </w:rPr>
        <w:t xml:space="preserve">снизилось до </w:t>
      </w:r>
      <w:r w:rsidR="003B69C5">
        <w:rPr>
          <w:rFonts w:ascii="Times New Roman" w:hAnsi="Times New Roman" w:cs="Times New Roman"/>
          <w:sz w:val="28"/>
          <w:szCs w:val="28"/>
        </w:rPr>
        <w:t>нуля</w:t>
      </w:r>
      <w:r w:rsidRPr="00503B93">
        <w:rPr>
          <w:rFonts w:ascii="Times New Roman" w:hAnsi="Times New Roman" w:cs="Times New Roman"/>
          <w:sz w:val="28"/>
          <w:szCs w:val="28"/>
        </w:rPr>
        <w:t>.</w:t>
      </w:r>
      <w:r w:rsidR="003B69C5">
        <w:rPr>
          <w:rFonts w:ascii="Times New Roman" w:hAnsi="Times New Roman" w:cs="Times New Roman"/>
          <w:sz w:val="28"/>
          <w:szCs w:val="28"/>
        </w:rPr>
        <w:t xml:space="preserve"> Из этого можно сделать вывод, что </w:t>
      </w:r>
      <w:r w:rsidR="00EF3639">
        <w:rPr>
          <w:rFonts w:ascii="Times New Roman" w:hAnsi="Times New Roman" w:cs="Times New Roman"/>
          <w:sz w:val="28"/>
          <w:szCs w:val="28"/>
        </w:rPr>
        <w:t xml:space="preserve">внедрение такого инструмента как </w:t>
      </w:r>
      <w:r w:rsidR="003B69C5">
        <w:rPr>
          <w:rFonts w:ascii="Times New Roman" w:hAnsi="Times New Roman" w:cs="Times New Roman"/>
          <w:sz w:val="28"/>
          <w:szCs w:val="28"/>
        </w:rPr>
        <w:t xml:space="preserve">плавающий обменный курс </w:t>
      </w:r>
      <w:r w:rsidR="00EF3639">
        <w:rPr>
          <w:rFonts w:ascii="Times New Roman" w:hAnsi="Times New Roman" w:cs="Times New Roman"/>
          <w:sz w:val="28"/>
          <w:szCs w:val="28"/>
        </w:rPr>
        <w:t>исключил связь между базовой ставкой и курсом доллара США.</w:t>
      </w:r>
    </w:p>
    <w:p w14:paraId="46CC0379" w14:textId="52503B1F" w:rsidR="003C5FDC" w:rsidRPr="003C5FDC" w:rsidRDefault="003C5FD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 целью изучения статистической взаимосвязи базовой ставки с курсом доллара США проведен регрессионный анализ (</w:t>
      </w:r>
      <w:r w:rsidR="00EB57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аблица </w:t>
      </w:r>
      <w:r w:rsidR="00EB57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0788942" w14:textId="2B366538" w:rsidR="003C5FDC" w:rsidRPr="003C5FDC" w:rsidRDefault="003C5FD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069FF4" w14:textId="5C11108E" w:rsidR="003C5FDC" w:rsidRDefault="003C5FDC" w:rsidP="003C5FD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EB57D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регрессионного анализа 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>официальной ставки Национального Банка Республики Казахстан и обменного курса доллара США (1992 - 2022 г.) [4, 5]</w:t>
      </w:r>
    </w:p>
    <w:p w14:paraId="70DE50CA" w14:textId="77777777" w:rsidR="00C67AC3" w:rsidRDefault="00C67AC3" w:rsidP="006E044C">
      <w:pPr>
        <w:pStyle w:val="FirstParagraph"/>
        <w:spacing w:before="0" w:after="0"/>
        <w:rPr>
          <w:rFonts w:ascii="Consolas" w:hAnsi="Consolas"/>
          <w:lang w:val="ru-RU"/>
        </w:rPr>
      </w:pPr>
    </w:p>
    <w:p w14:paraId="4DED71D7" w14:textId="69D02312" w:rsidR="008858E3" w:rsidRPr="00AA3111" w:rsidRDefault="008858E3" w:rsidP="00C67AC3">
      <w:pPr>
        <w:pStyle w:val="FirstParagraph"/>
        <w:spacing w:before="120" w:after="120"/>
        <w:rPr>
          <w:rFonts w:ascii="Consolas" w:hAnsi="Consolas"/>
          <w:lang w:val="ru-RU"/>
        </w:rPr>
      </w:pPr>
      <w:r w:rsidRPr="00AA3111">
        <w:rPr>
          <w:rFonts w:ascii="Consolas" w:hAnsi="Consolas"/>
          <w:lang w:val="ru-RU"/>
        </w:rPr>
        <w:t>Регрессионный анализ Мушанов Талгат</w:t>
      </w:r>
    </w:p>
    <w:p w14:paraId="650EFFDD" w14:textId="77777777" w:rsidR="00B43C6D" w:rsidRPr="00B1700C" w:rsidRDefault="00B43C6D" w:rsidP="00C67AC3">
      <w:pPr>
        <w:pStyle w:val="FirstParagraph"/>
        <w:spacing w:before="120" w:after="120"/>
        <w:rPr>
          <w:rFonts w:ascii="Consolas" w:hAnsi="Consolas"/>
          <w:sz w:val="22"/>
          <w:szCs w:val="22"/>
        </w:rPr>
      </w:pPr>
      <w:r w:rsidRPr="00B1700C">
        <w:rPr>
          <w:rFonts w:ascii="Consolas" w:hAnsi="Consolas"/>
          <w:sz w:val="22"/>
          <w:szCs w:val="22"/>
        </w:rPr>
        <w:t>rm(list =ls())</w:t>
      </w:r>
      <w:r w:rsidRPr="00B1700C">
        <w:rPr>
          <w:rFonts w:ascii="Consolas" w:hAnsi="Consolas"/>
          <w:sz w:val="22"/>
          <w:szCs w:val="22"/>
        </w:rPr>
        <w:br/>
        <w:t>MTALGAT &lt;- read.csv("stavka.csv", sep=";")</w:t>
      </w:r>
      <w:r w:rsidRPr="00B1700C">
        <w:rPr>
          <w:rFonts w:ascii="Consolas" w:hAnsi="Consolas"/>
          <w:sz w:val="22"/>
          <w:szCs w:val="22"/>
        </w:rPr>
        <w:br/>
        <w:t>MTALGAT</w:t>
      </w:r>
    </w:p>
    <w:p w14:paraId="7D6F4053" w14:textId="77777777" w:rsidR="00B43C6D" w:rsidRPr="00B1700C" w:rsidRDefault="00B43C6D" w:rsidP="00C67AC3">
      <w:pPr>
        <w:pStyle w:val="FirstParagraph"/>
        <w:spacing w:before="120" w:after="120"/>
        <w:rPr>
          <w:rFonts w:ascii="Consolas" w:hAnsi="Consolas"/>
          <w:sz w:val="22"/>
          <w:szCs w:val="22"/>
        </w:rPr>
      </w:pPr>
      <w:r w:rsidRPr="00B1700C">
        <w:rPr>
          <w:rFonts w:ascii="Consolas" w:hAnsi="Consolas"/>
          <w:sz w:val="22"/>
          <w:szCs w:val="22"/>
        </w:rPr>
        <w:t>p_mod &lt;- lm(kurs_d ~ razmer_stavki, data = MTALGAT)</w:t>
      </w:r>
      <w:r w:rsidRPr="00B1700C">
        <w:rPr>
          <w:rFonts w:ascii="Consolas" w:hAnsi="Consolas"/>
          <w:sz w:val="22"/>
          <w:szCs w:val="22"/>
        </w:rPr>
        <w:br/>
        <w:t>summary (p_mod)</w:t>
      </w:r>
    </w:p>
    <w:p w14:paraId="30039BD3" w14:textId="77777777" w:rsidR="00B43C6D" w:rsidRPr="00B1700C" w:rsidRDefault="00B43C6D" w:rsidP="00C67AC3">
      <w:pPr>
        <w:pStyle w:val="FirstParagraph"/>
        <w:spacing w:before="120" w:after="120"/>
        <w:rPr>
          <w:rFonts w:ascii="Consolas" w:hAnsi="Consolas"/>
          <w:sz w:val="22"/>
          <w:szCs w:val="22"/>
        </w:rPr>
      </w:pPr>
      <w:r w:rsidRPr="00B1700C">
        <w:rPr>
          <w:rFonts w:ascii="Consolas" w:hAnsi="Consolas"/>
          <w:sz w:val="22"/>
          <w:szCs w:val="22"/>
        </w:rPr>
        <w:t xml:space="preserve">## </w:t>
      </w:r>
      <w:r w:rsidRPr="00B1700C">
        <w:rPr>
          <w:rFonts w:ascii="Consolas" w:hAnsi="Consolas"/>
          <w:sz w:val="22"/>
          <w:szCs w:val="22"/>
        </w:rPr>
        <w:br/>
        <w:t>## Call:</w:t>
      </w:r>
      <w:r w:rsidRPr="00B1700C">
        <w:rPr>
          <w:rFonts w:ascii="Consolas" w:hAnsi="Consolas"/>
          <w:sz w:val="22"/>
          <w:szCs w:val="22"/>
        </w:rPr>
        <w:br/>
      </w:r>
      <w:r w:rsidRPr="00B1700C">
        <w:rPr>
          <w:rFonts w:ascii="Consolas" w:hAnsi="Consolas"/>
          <w:sz w:val="22"/>
          <w:szCs w:val="22"/>
        </w:rPr>
        <w:lastRenderedPageBreak/>
        <w:t>## lm(formula = kurs_d ~ razmer_stavki, data = MTALGAT)</w:t>
      </w:r>
      <w:r w:rsidRPr="00B1700C">
        <w:rPr>
          <w:rFonts w:ascii="Consolas" w:hAnsi="Consolas"/>
          <w:sz w:val="22"/>
          <w:szCs w:val="22"/>
        </w:rPr>
        <w:br/>
        <w:t xml:space="preserve">## </w:t>
      </w:r>
      <w:r w:rsidRPr="00B1700C">
        <w:rPr>
          <w:rFonts w:ascii="Consolas" w:hAnsi="Consolas"/>
          <w:sz w:val="22"/>
          <w:szCs w:val="22"/>
        </w:rPr>
        <w:br/>
        <w:t>## Residuals:</w:t>
      </w:r>
      <w:r w:rsidRPr="00B1700C">
        <w:rPr>
          <w:rFonts w:ascii="Consolas" w:hAnsi="Consolas"/>
          <w:sz w:val="22"/>
          <w:szCs w:val="22"/>
        </w:rPr>
        <w:br/>
        <w:t xml:space="preserve">##     Min      1Q  Median      3Q     Max </w:t>
      </w:r>
      <w:r w:rsidRPr="00B1700C">
        <w:rPr>
          <w:rFonts w:ascii="Consolas" w:hAnsi="Consolas"/>
          <w:sz w:val="22"/>
          <w:szCs w:val="22"/>
        </w:rPr>
        <w:br/>
        <w:t xml:space="preserve">## -146.12 -101.82  -81.62  128.17  283.19 </w:t>
      </w:r>
      <w:r w:rsidRPr="00B1700C">
        <w:rPr>
          <w:rFonts w:ascii="Consolas" w:hAnsi="Consolas"/>
          <w:sz w:val="22"/>
          <w:szCs w:val="22"/>
        </w:rPr>
        <w:br/>
        <w:t xml:space="preserve">## </w:t>
      </w:r>
      <w:r w:rsidRPr="00B1700C">
        <w:rPr>
          <w:rFonts w:ascii="Consolas" w:hAnsi="Consolas"/>
          <w:sz w:val="22"/>
          <w:szCs w:val="22"/>
        </w:rPr>
        <w:br/>
        <w:t>## Coefficients:</w:t>
      </w:r>
      <w:r w:rsidRPr="00B1700C">
        <w:rPr>
          <w:rFonts w:ascii="Consolas" w:hAnsi="Consolas"/>
          <w:sz w:val="22"/>
          <w:szCs w:val="22"/>
        </w:rPr>
        <w:br/>
        <w:t xml:space="preserve">##               Estimate Std. Error t value Pr(&gt;|t|)    </w:t>
      </w:r>
      <w:r w:rsidRPr="00B1700C">
        <w:rPr>
          <w:rFonts w:ascii="Consolas" w:hAnsi="Consolas"/>
          <w:sz w:val="22"/>
          <w:szCs w:val="22"/>
        </w:rPr>
        <w:br/>
        <w:t>## (Intercept)   239.9432    12.6965  18.898  &lt; 2e-16 ***</w:t>
      </w:r>
      <w:r w:rsidRPr="00B1700C">
        <w:rPr>
          <w:rFonts w:ascii="Consolas" w:hAnsi="Consolas"/>
          <w:sz w:val="22"/>
          <w:szCs w:val="22"/>
        </w:rPr>
        <w:br/>
        <w:t>## razmer_stavki  -0.9880     0.1712  -5.769 5.67e-08 ***</w:t>
      </w:r>
      <w:r w:rsidRPr="00B1700C">
        <w:rPr>
          <w:rFonts w:ascii="Consolas" w:hAnsi="Consolas"/>
          <w:sz w:val="22"/>
          <w:szCs w:val="22"/>
        </w:rPr>
        <w:br/>
        <w:t>## ---</w:t>
      </w:r>
      <w:r w:rsidRPr="00B1700C">
        <w:rPr>
          <w:rFonts w:ascii="Consolas" w:hAnsi="Consolas"/>
          <w:sz w:val="22"/>
          <w:szCs w:val="22"/>
        </w:rPr>
        <w:br/>
        <w:t>## Signif. codes:  0 '***' 0.001 '**' 0.01 '*' 0.05 '.' 0.1 ' ' 1</w:t>
      </w:r>
      <w:r w:rsidRPr="00B1700C">
        <w:rPr>
          <w:rFonts w:ascii="Consolas" w:hAnsi="Consolas"/>
          <w:sz w:val="22"/>
          <w:szCs w:val="22"/>
        </w:rPr>
        <w:br/>
        <w:t xml:space="preserve">## </w:t>
      </w:r>
      <w:r w:rsidRPr="00B1700C">
        <w:rPr>
          <w:rFonts w:ascii="Consolas" w:hAnsi="Consolas"/>
          <w:sz w:val="22"/>
          <w:szCs w:val="22"/>
        </w:rPr>
        <w:br/>
        <w:t>## Residual standard error: 126.9 on 128 degrees of freedom</w:t>
      </w:r>
      <w:r w:rsidRPr="00B1700C">
        <w:rPr>
          <w:rFonts w:ascii="Consolas" w:hAnsi="Consolas"/>
          <w:sz w:val="22"/>
          <w:szCs w:val="22"/>
        </w:rPr>
        <w:br/>
        <w:t xml:space="preserve">## Multiple R-squared:  0.2064, Adjusted R-squared:  0.2002 </w:t>
      </w:r>
      <w:r w:rsidRPr="00B1700C">
        <w:rPr>
          <w:rFonts w:ascii="Consolas" w:hAnsi="Consolas"/>
          <w:sz w:val="22"/>
          <w:szCs w:val="22"/>
        </w:rPr>
        <w:br/>
        <w:t>## F-statistic: 33.29 on 1 and 128 DF,  p-value: 5.668e-08</w:t>
      </w:r>
    </w:p>
    <w:p w14:paraId="1AC815F1" w14:textId="157DC83E" w:rsidR="008858E3" w:rsidRPr="00B1700C" w:rsidRDefault="00B43C6D" w:rsidP="00C67AC3">
      <w:pPr>
        <w:pStyle w:val="FirstParagraph"/>
        <w:spacing w:before="120" w:after="120"/>
        <w:rPr>
          <w:rFonts w:ascii="Consolas" w:hAnsi="Consolas"/>
          <w:sz w:val="22"/>
          <w:szCs w:val="22"/>
        </w:rPr>
      </w:pPr>
      <w:r w:rsidRPr="00B1700C">
        <w:rPr>
          <w:rFonts w:ascii="Consolas" w:hAnsi="Consolas"/>
          <w:sz w:val="22"/>
          <w:szCs w:val="22"/>
        </w:rPr>
        <w:t>plot(p_mod)</w:t>
      </w:r>
    </w:p>
    <w:p w14:paraId="25327F2A" w14:textId="64C31D24" w:rsidR="008858E3" w:rsidRDefault="00AA3111" w:rsidP="00AA311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>Примечание: составлено автором на основании источников 4 и 5.</w:t>
      </w:r>
    </w:p>
    <w:p w14:paraId="48081207" w14:textId="77777777" w:rsidR="003C5FDC" w:rsidRDefault="003C5FD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669DDF3" w14:textId="44EB1006" w:rsidR="003D5E2E" w:rsidRPr="00503B93" w:rsidRDefault="003C5FD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C5FDC">
        <w:rPr>
          <w:rFonts w:ascii="Times New Roman" w:hAnsi="Times New Roman" w:cs="Times New Roman"/>
          <w:sz w:val="28"/>
          <w:szCs w:val="28"/>
        </w:rPr>
        <w:t xml:space="preserve">R модель описана на 20 % (приемлемо при одной зависимой переменной), каждый </w:t>
      </w:r>
      <w:r w:rsidR="00B0696C" w:rsidRPr="003C5FDC">
        <w:rPr>
          <w:rFonts w:ascii="Times New Roman" w:hAnsi="Times New Roman" w:cs="Times New Roman"/>
          <w:sz w:val="28"/>
          <w:szCs w:val="28"/>
        </w:rPr>
        <w:t>раз,</w:t>
      </w:r>
      <w:r w:rsidRPr="003C5FDC">
        <w:rPr>
          <w:rFonts w:ascii="Times New Roman" w:hAnsi="Times New Roman" w:cs="Times New Roman"/>
          <w:sz w:val="28"/>
          <w:szCs w:val="28"/>
        </w:rPr>
        <w:t xml:space="preserve"> когда процент ставки повышается на 1 %, курс доллара США снижается на 0,98 тенге. При этом p-value 5.668e-08 и она оценивается как маленькая величина, это говорит нам о том, что достоверность расчёта составляет 99,9 %.</w:t>
      </w:r>
    </w:p>
    <w:p w14:paraId="14ED9CE7" w14:textId="594A2EC2" w:rsidR="00FC5B16" w:rsidRDefault="005176F7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более широкой оценки влияния базовой ставки были изучены показатели уровня бедности (</w:t>
      </w:r>
      <w:r w:rsidR="00EB57D1">
        <w:rPr>
          <w:rFonts w:ascii="Times New Roman" w:hAnsi="Times New Roman" w:cs="Times New Roman"/>
          <w:sz w:val="28"/>
          <w:szCs w:val="28"/>
        </w:rPr>
        <w:t>График 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5BC5510" w14:textId="77777777" w:rsidR="005176F7" w:rsidRPr="00503B93" w:rsidRDefault="005176F7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0E1F8A" w14:textId="3D77CCED" w:rsidR="00FC5B16" w:rsidRDefault="00EB57D1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График</w:t>
      </w:r>
      <w:r w:rsidR="00B31973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B31973" w:rsidRPr="00503B93">
        <w:rPr>
          <w:rFonts w:ascii="Times New Roman" w:hAnsi="Times New Roman" w:cs="Times New Roman"/>
          <w:i/>
          <w:iCs/>
          <w:sz w:val="24"/>
          <w:szCs w:val="24"/>
        </w:rPr>
        <w:t>. Динамика официальной ставки Национального Банка Республики Казахстан и уровня бедности (1996 - 2020 г.) [5</w:t>
      </w:r>
      <w:r w:rsidR="006967DA" w:rsidRPr="00503B93">
        <w:rPr>
          <w:rFonts w:ascii="Times New Roman" w:hAnsi="Times New Roman" w:cs="Times New Roman"/>
          <w:i/>
          <w:iCs/>
          <w:sz w:val="24"/>
          <w:szCs w:val="24"/>
        </w:rPr>
        <w:t>, 7</w:t>
      </w:r>
      <w:r w:rsidR="00B31973" w:rsidRPr="00503B9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03DEDE20" w14:textId="77777777" w:rsidR="00C67AC3" w:rsidRPr="00503B93" w:rsidRDefault="00C67AC3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85A7E2" w14:textId="3C4E0B84" w:rsidR="00FC5B16" w:rsidRPr="00503B93" w:rsidRDefault="00227A1F" w:rsidP="00146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1CA451" wp14:editId="37754056">
            <wp:extent cx="6096000" cy="2970530"/>
            <wp:effectExtent l="0" t="0" r="0" b="127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FF0928F4-E243-00F4-FE0E-0B70B20918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C370A00" w14:textId="77777777" w:rsidR="00C67AC3" w:rsidRDefault="00C67AC3" w:rsidP="003A044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CA7E9A" w14:textId="17FC1179" w:rsidR="00FC5B16" w:rsidRPr="00503B93" w:rsidRDefault="003A044A" w:rsidP="003A044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>Примечание: составлено автором на основании источников 5 и 7.</w:t>
      </w:r>
    </w:p>
    <w:p w14:paraId="2CBE7B50" w14:textId="77777777" w:rsidR="00063BDC" w:rsidRDefault="00063BD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AAB521" w14:textId="31F376E0" w:rsidR="00063BDC" w:rsidRDefault="00063BD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lastRenderedPageBreak/>
        <w:t>Как видно на графике базовая ставка имеет влияние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503B93">
        <w:rPr>
          <w:rFonts w:ascii="Times New Roman" w:hAnsi="Times New Roman" w:cs="Times New Roman"/>
          <w:sz w:val="28"/>
          <w:szCs w:val="28"/>
        </w:rPr>
        <w:t>на уровень бедности в стране.</w:t>
      </w:r>
      <w:r w:rsidR="007D3B32">
        <w:rPr>
          <w:rFonts w:ascii="Times New Roman" w:hAnsi="Times New Roman" w:cs="Times New Roman"/>
          <w:sz w:val="28"/>
          <w:szCs w:val="28"/>
        </w:rPr>
        <w:t xml:space="preserve"> Это объясняется тем, что повышение базовой ставки снижает уровень обращения денег и другими факторами, которые так или иначе влияют и на уровень бедности.</w:t>
      </w:r>
    </w:p>
    <w:p w14:paraId="5B3E42ED" w14:textId="5B2C8230" w:rsidR="00063BDC" w:rsidRDefault="00063BD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 целью изучения статистической взаимосвязи базовой ставки с </w:t>
      </w:r>
      <w:r w:rsidR="00EF3639">
        <w:rPr>
          <w:rFonts w:ascii="Times New Roman" w:hAnsi="Times New Roman" w:cs="Times New Roman"/>
          <w:sz w:val="28"/>
          <w:szCs w:val="28"/>
        </w:rPr>
        <w:t>уровнем бедности</w:t>
      </w:r>
      <w:r>
        <w:rPr>
          <w:rFonts w:ascii="Times New Roman" w:hAnsi="Times New Roman" w:cs="Times New Roman"/>
          <w:sz w:val="28"/>
          <w:szCs w:val="28"/>
        </w:rPr>
        <w:t xml:space="preserve"> проведен регрессионный анализ (таблица </w:t>
      </w:r>
      <w:r w:rsidR="00EB57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6FE97D3" w14:textId="77777777" w:rsidR="006E044C" w:rsidRDefault="006E044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FC01D" w14:textId="0F647E95" w:rsidR="00063BDC" w:rsidRDefault="00063BDC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EB57D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Результаты регрессионного анализа 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официальной ставки Национального Банка Республики Казахстан и </w:t>
      </w:r>
      <w:r w:rsidR="00354B02">
        <w:rPr>
          <w:rFonts w:ascii="Times New Roman" w:hAnsi="Times New Roman" w:cs="Times New Roman"/>
          <w:i/>
          <w:iCs/>
          <w:sz w:val="24"/>
          <w:szCs w:val="24"/>
        </w:rPr>
        <w:t>уровня бедности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(19</w:t>
      </w:r>
      <w:r w:rsidR="00354B02">
        <w:rPr>
          <w:rFonts w:ascii="Times New Roman" w:hAnsi="Times New Roman" w:cs="Times New Roman"/>
          <w:i/>
          <w:iCs/>
          <w:sz w:val="24"/>
          <w:szCs w:val="24"/>
        </w:rPr>
        <w:t>96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- 202</w:t>
      </w:r>
      <w:r w:rsidR="00354B02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г.) [</w:t>
      </w:r>
      <w:r w:rsidR="007D3B3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D3B3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533149D3" w14:textId="77777777" w:rsidR="005D37EB" w:rsidRDefault="005D37EB" w:rsidP="006E044C">
      <w:pPr>
        <w:pStyle w:val="FirstParagraph"/>
        <w:spacing w:before="0" w:after="0"/>
        <w:rPr>
          <w:rFonts w:ascii="Consolas" w:hAnsi="Consolas"/>
        </w:rPr>
      </w:pPr>
    </w:p>
    <w:p w14:paraId="1F4E826E" w14:textId="638DD500" w:rsidR="00354B02" w:rsidRPr="00354B02" w:rsidRDefault="00354B02" w:rsidP="005D37EB">
      <w:pPr>
        <w:pStyle w:val="FirstParagraph"/>
        <w:spacing w:before="120" w:after="120"/>
        <w:rPr>
          <w:rFonts w:ascii="Consolas" w:hAnsi="Consolas"/>
          <w:lang w:val="ru-RU"/>
        </w:rPr>
      </w:pPr>
      <w:r w:rsidRPr="00354B02">
        <w:rPr>
          <w:rFonts w:ascii="Consolas" w:hAnsi="Consolas"/>
        </w:rPr>
        <w:t>Регрессионный анализ 2 Мушанов Т</w:t>
      </w:r>
      <w:r>
        <w:rPr>
          <w:rFonts w:ascii="Consolas" w:hAnsi="Consolas"/>
          <w:lang w:val="ru-RU"/>
        </w:rPr>
        <w:t>алгат</w:t>
      </w:r>
    </w:p>
    <w:p w14:paraId="21EE66E4" w14:textId="77777777" w:rsidR="00354B02" w:rsidRPr="00354B02" w:rsidRDefault="00354B02" w:rsidP="005D37EB">
      <w:pPr>
        <w:pStyle w:val="FirstParagraph"/>
        <w:spacing w:before="120" w:after="120"/>
        <w:rPr>
          <w:rFonts w:ascii="Consolas" w:hAnsi="Consolas"/>
          <w:sz w:val="22"/>
          <w:szCs w:val="22"/>
        </w:rPr>
      </w:pPr>
      <w:r w:rsidRPr="00354B02">
        <w:rPr>
          <w:rFonts w:ascii="Consolas" w:hAnsi="Consolas"/>
          <w:sz w:val="22"/>
          <w:szCs w:val="22"/>
        </w:rPr>
        <w:t>rm(list =ls())</w:t>
      </w:r>
      <w:r w:rsidRPr="00354B02">
        <w:rPr>
          <w:rFonts w:ascii="Consolas" w:hAnsi="Consolas"/>
          <w:sz w:val="22"/>
          <w:szCs w:val="22"/>
        </w:rPr>
        <w:br/>
        <w:t>MTALGAT &lt;- read.csv("bednost1.csv", sep=";")</w:t>
      </w:r>
      <w:r w:rsidRPr="00354B02">
        <w:rPr>
          <w:rFonts w:ascii="Consolas" w:hAnsi="Consolas"/>
          <w:sz w:val="22"/>
          <w:szCs w:val="22"/>
        </w:rPr>
        <w:br/>
        <w:t>MTALGAT</w:t>
      </w:r>
    </w:p>
    <w:p w14:paraId="3312F588" w14:textId="5AFBFBE2" w:rsidR="00354B02" w:rsidRPr="00354B02" w:rsidRDefault="00354B02" w:rsidP="005D37EB">
      <w:pPr>
        <w:pStyle w:val="FirstParagraph"/>
        <w:spacing w:before="120" w:after="120"/>
        <w:rPr>
          <w:rFonts w:ascii="Consolas" w:hAnsi="Consolas"/>
          <w:sz w:val="22"/>
          <w:szCs w:val="22"/>
        </w:rPr>
      </w:pPr>
      <w:r w:rsidRPr="00354B02">
        <w:rPr>
          <w:rFonts w:ascii="Consolas" w:hAnsi="Consolas"/>
          <w:sz w:val="22"/>
          <w:szCs w:val="22"/>
        </w:rPr>
        <w:t>p_mod &lt;- lm(bednost ~ stavka, data = MTALGAT)</w:t>
      </w:r>
      <w:r w:rsidRPr="00354B02">
        <w:rPr>
          <w:rFonts w:ascii="Consolas" w:hAnsi="Consolas"/>
          <w:sz w:val="22"/>
          <w:szCs w:val="22"/>
        </w:rPr>
        <w:br/>
        <w:t>summary (p_mod)</w:t>
      </w:r>
    </w:p>
    <w:p w14:paraId="796223E4" w14:textId="0BB97B47" w:rsidR="00354B02" w:rsidRPr="00354B02" w:rsidRDefault="00354B02" w:rsidP="005D37EB">
      <w:pPr>
        <w:pStyle w:val="FirstParagraph"/>
        <w:spacing w:before="120" w:after="120"/>
        <w:rPr>
          <w:rFonts w:ascii="Consolas" w:hAnsi="Consolas"/>
          <w:sz w:val="22"/>
          <w:szCs w:val="22"/>
        </w:rPr>
      </w:pPr>
      <w:r w:rsidRPr="00354B02">
        <w:rPr>
          <w:rFonts w:ascii="Consolas" w:hAnsi="Consolas"/>
          <w:sz w:val="22"/>
          <w:szCs w:val="22"/>
        </w:rPr>
        <w:t xml:space="preserve">## </w:t>
      </w:r>
      <w:r w:rsidRPr="00354B02">
        <w:rPr>
          <w:rFonts w:ascii="Consolas" w:hAnsi="Consolas"/>
          <w:sz w:val="22"/>
          <w:szCs w:val="22"/>
        </w:rPr>
        <w:br/>
        <w:t>## Call:</w:t>
      </w:r>
      <w:r w:rsidRPr="00354B02">
        <w:rPr>
          <w:rFonts w:ascii="Consolas" w:hAnsi="Consolas"/>
          <w:sz w:val="22"/>
          <w:szCs w:val="22"/>
        </w:rPr>
        <w:br/>
        <w:t>## lm(formula = bednost ~ stavka, data = MTALGAT)</w:t>
      </w:r>
      <w:r w:rsidRPr="00354B02">
        <w:rPr>
          <w:rFonts w:ascii="Consolas" w:hAnsi="Consolas"/>
          <w:sz w:val="22"/>
          <w:szCs w:val="22"/>
        </w:rPr>
        <w:br/>
        <w:t xml:space="preserve">## </w:t>
      </w:r>
      <w:r w:rsidRPr="00354B02">
        <w:rPr>
          <w:rFonts w:ascii="Consolas" w:hAnsi="Consolas"/>
          <w:sz w:val="22"/>
          <w:szCs w:val="22"/>
        </w:rPr>
        <w:br/>
        <w:t>## Residuals:</w:t>
      </w:r>
      <w:r w:rsidRPr="00354B02">
        <w:rPr>
          <w:rFonts w:ascii="Consolas" w:hAnsi="Consolas"/>
          <w:sz w:val="22"/>
          <w:szCs w:val="22"/>
        </w:rPr>
        <w:br/>
        <w:t xml:space="preserve">##    Min     1Q Median     3Q    Max </w:t>
      </w:r>
      <w:r w:rsidRPr="00354B02">
        <w:rPr>
          <w:rFonts w:ascii="Consolas" w:hAnsi="Consolas"/>
          <w:sz w:val="22"/>
          <w:szCs w:val="22"/>
        </w:rPr>
        <w:br/>
        <w:t xml:space="preserve">## -15.09 -11.73  -8.77  10.86  28.60 </w:t>
      </w:r>
      <w:r w:rsidRPr="00354B02">
        <w:rPr>
          <w:rFonts w:ascii="Consolas" w:hAnsi="Consolas"/>
          <w:sz w:val="22"/>
          <w:szCs w:val="22"/>
        </w:rPr>
        <w:br/>
        <w:t xml:space="preserve">## </w:t>
      </w:r>
      <w:r w:rsidRPr="00354B02">
        <w:rPr>
          <w:rFonts w:ascii="Consolas" w:hAnsi="Consolas"/>
          <w:sz w:val="22"/>
          <w:szCs w:val="22"/>
        </w:rPr>
        <w:br/>
        <w:t>## Coefficients:</w:t>
      </w:r>
      <w:r w:rsidRPr="00354B02">
        <w:rPr>
          <w:rFonts w:ascii="Consolas" w:hAnsi="Consolas"/>
          <w:sz w:val="22"/>
          <w:szCs w:val="22"/>
        </w:rPr>
        <w:br/>
        <w:t xml:space="preserve">##                Estimate Std. Error t value Pr(&gt;|t|)  </w:t>
      </w:r>
      <w:r w:rsidRPr="00354B02">
        <w:rPr>
          <w:rFonts w:ascii="Consolas" w:hAnsi="Consolas"/>
          <w:sz w:val="22"/>
          <w:szCs w:val="22"/>
        </w:rPr>
        <w:br/>
        <w:t>## (Intercept)     10.8630     4.4402   2.447   0.0225 *</w:t>
      </w:r>
      <w:r w:rsidRPr="00354B02">
        <w:rPr>
          <w:rFonts w:ascii="Consolas" w:hAnsi="Consolas"/>
          <w:sz w:val="22"/>
          <w:szCs w:val="22"/>
        </w:rPr>
        <w:br/>
        <w:t>## MTALGAT$stavka   0.6296     0.2664   2.363   0.0270 *</w:t>
      </w:r>
      <w:r w:rsidRPr="00354B02">
        <w:rPr>
          <w:rFonts w:ascii="Consolas" w:hAnsi="Consolas"/>
          <w:sz w:val="22"/>
          <w:szCs w:val="22"/>
        </w:rPr>
        <w:br/>
        <w:t>## ---</w:t>
      </w:r>
      <w:r w:rsidRPr="00354B02">
        <w:rPr>
          <w:rFonts w:ascii="Consolas" w:hAnsi="Consolas"/>
          <w:sz w:val="22"/>
          <w:szCs w:val="22"/>
        </w:rPr>
        <w:br/>
        <w:t>## Signif. codes:  0 '***' 0.001 '**' 0.01 '*' 0.05 '.' 0.1 ' ' 1</w:t>
      </w:r>
      <w:r w:rsidRPr="00354B02">
        <w:rPr>
          <w:rFonts w:ascii="Consolas" w:hAnsi="Consolas"/>
          <w:sz w:val="22"/>
          <w:szCs w:val="22"/>
        </w:rPr>
        <w:br/>
        <w:t xml:space="preserve">## </w:t>
      </w:r>
      <w:r w:rsidRPr="00354B02">
        <w:rPr>
          <w:rFonts w:ascii="Consolas" w:hAnsi="Consolas"/>
          <w:sz w:val="22"/>
          <w:szCs w:val="22"/>
        </w:rPr>
        <w:br/>
        <w:t>## Residual standard error: 14.82 on 23 degrees of freedom</w:t>
      </w:r>
      <w:r w:rsidRPr="00354B02">
        <w:rPr>
          <w:rFonts w:ascii="Consolas" w:hAnsi="Consolas"/>
          <w:sz w:val="22"/>
          <w:szCs w:val="22"/>
        </w:rPr>
        <w:br/>
        <w:t xml:space="preserve">## Multiple R-squared:  0.1954, Adjusted R-squared:  0.1604 </w:t>
      </w:r>
      <w:r w:rsidRPr="00354B02">
        <w:rPr>
          <w:rFonts w:ascii="Consolas" w:hAnsi="Consolas"/>
          <w:sz w:val="22"/>
          <w:szCs w:val="22"/>
        </w:rPr>
        <w:br/>
        <w:t>## F-statistic: 5.584 on 1 and 23 DF,  p-value: 0.02695</w:t>
      </w:r>
    </w:p>
    <w:p w14:paraId="5C7F6B91" w14:textId="4507D897" w:rsidR="00354B02" w:rsidRPr="00354B02" w:rsidRDefault="00354B02" w:rsidP="005D37EB">
      <w:pPr>
        <w:pStyle w:val="FirstParagraph"/>
        <w:spacing w:before="120" w:after="120"/>
        <w:rPr>
          <w:rFonts w:ascii="Consolas" w:hAnsi="Consolas"/>
          <w:sz w:val="22"/>
          <w:szCs w:val="22"/>
        </w:rPr>
      </w:pPr>
      <w:r w:rsidRPr="00354B02">
        <w:rPr>
          <w:rFonts w:ascii="Consolas" w:hAnsi="Consolas"/>
          <w:sz w:val="22"/>
          <w:szCs w:val="22"/>
        </w:rPr>
        <w:t>plot(p_mod)</w:t>
      </w:r>
    </w:p>
    <w:p w14:paraId="56026AFC" w14:textId="479FD561" w:rsidR="00FC5B16" w:rsidRDefault="00303D3A" w:rsidP="00303D3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>Примечание: составлено автором на основании источников 5 и 7.</w:t>
      </w:r>
    </w:p>
    <w:p w14:paraId="2DB5F674" w14:textId="77777777" w:rsidR="00303D3A" w:rsidRDefault="00303D3A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335DAA6" w14:textId="59C9CC78" w:rsidR="00354B02" w:rsidRDefault="00354B02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результатов проведенного регрессионного анализа </w:t>
      </w:r>
      <w:r w:rsidRPr="00354B02">
        <w:rPr>
          <w:rFonts w:ascii="Times New Roman" w:hAnsi="Times New Roman" w:cs="Times New Roman"/>
          <w:sz w:val="28"/>
          <w:szCs w:val="28"/>
        </w:rPr>
        <w:t>R модель описана на 19 % (приемлемо при одной зависимой переменной), каждый раз когда процент ставки повышается на 1 %, уровень бедности увеличивается на 0,62%. При этом p-value 0.02695 и она оценивается как маленькая величина, это говорит нам о том, что достоверность расчёта составляет 98 %.</w:t>
      </w:r>
    </w:p>
    <w:p w14:paraId="48BFFBBB" w14:textId="65CE4BC5" w:rsidR="00A025C4" w:rsidRDefault="00A025C4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авторами проанализирован</w:t>
      </w:r>
      <w:r w:rsidR="006E044C">
        <w:rPr>
          <w:rFonts w:ascii="Times New Roman" w:hAnsi="Times New Roman" w:cs="Times New Roman"/>
          <w:sz w:val="28"/>
          <w:szCs w:val="28"/>
        </w:rPr>
        <w:t>о влияние изменения базовой ставки на объем кредитования физических лиц</w:t>
      </w:r>
      <w:r w:rsidR="00335100">
        <w:rPr>
          <w:rFonts w:ascii="Times New Roman" w:hAnsi="Times New Roman" w:cs="Times New Roman"/>
          <w:sz w:val="28"/>
          <w:szCs w:val="28"/>
        </w:rPr>
        <w:t>. Для анализа взяты данные по кредитам, полученные физическими лицами с 1996 года по 2020 год.</w:t>
      </w:r>
      <w:r w:rsidR="006E044C">
        <w:rPr>
          <w:rFonts w:ascii="Times New Roman" w:hAnsi="Times New Roman" w:cs="Times New Roman"/>
          <w:sz w:val="28"/>
          <w:szCs w:val="28"/>
        </w:rPr>
        <w:t xml:space="preserve"> (</w:t>
      </w:r>
      <w:r w:rsidR="00404745">
        <w:rPr>
          <w:rFonts w:ascii="Times New Roman" w:hAnsi="Times New Roman" w:cs="Times New Roman"/>
          <w:sz w:val="28"/>
          <w:szCs w:val="28"/>
        </w:rPr>
        <w:t xml:space="preserve">Таблица 4, </w:t>
      </w:r>
      <w:r w:rsidR="00EB57D1">
        <w:rPr>
          <w:rFonts w:ascii="Times New Roman" w:hAnsi="Times New Roman" w:cs="Times New Roman"/>
          <w:sz w:val="28"/>
          <w:szCs w:val="28"/>
        </w:rPr>
        <w:t>График</w:t>
      </w:r>
      <w:r w:rsidR="006E044C">
        <w:rPr>
          <w:rFonts w:ascii="Times New Roman" w:hAnsi="Times New Roman" w:cs="Times New Roman"/>
          <w:sz w:val="28"/>
          <w:szCs w:val="28"/>
        </w:rPr>
        <w:t xml:space="preserve"> </w:t>
      </w:r>
      <w:r w:rsidR="00EB57D1">
        <w:rPr>
          <w:rFonts w:ascii="Times New Roman" w:hAnsi="Times New Roman" w:cs="Times New Roman"/>
          <w:sz w:val="28"/>
          <w:szCs w:val="28"/>
        </w:rPr>
        <w:t>5</w:t>
      </w:r>
      <w:r w:rsidR="006E044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96187" w14:textId="28326F07" w:rsidR="006E044C" w:rsidRDefault="00404745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4.</w:t>
      </w:r>
      <w:r w:rsidRPr="004047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404745">
        <w:rPr>
          <w:rFonts w:ascii="Times New Roman" w:hAnsi="Times New Roman" w:cs="Times New Roman"/>
          <w:i/>
          <w:iCs/>
          <w:sz w:val="24"/>
          <w:szCs w:val="24"/>
        </w:rPr>
        <w:t>анные по кредитам, полученные физическими лицами с 1996 года по 2020 год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03B9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661AEE96" w14:textId="60026CBE" w:rsidR="005D37EB" w:rsidRDefault="005D37EB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43F954" w14:textId="77777777" w:rsidR="00404745" w:rsidRDefault="00404745" w:rsidP="00FA1606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KZ"/>
        </w:rPr>
        <w:sectPr w:rsidR="00404745" w:rsidSect="004417D3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OLE_LINK1"/>
    </w:p>
    <w:tbl>
      <w:tblPr>
        <w:tblStyle w:val="ae"/>
        <w:tblW w:w="2972" w:type="dxa"/>
        <w:tblLook w:val="04A0" w:firstRow="1" w:lastRow="0" w:firstColumn="1" w:lastColumn="0" w:noHBand="0" w:noVBand="1"/>
      </w:tblPr>
      <w:tblGrid>
        <w:gridCol w:w="1116"/>
        <w:gridCol w:w="932"/>
        <w:gridCol w:w="924"/>
      </w:tblGrid>
      <w:tr w:rsidR="00404745" w:rsidRPr="005B4D20" w14:paraId="508175D6" w14:textId="77777777" w:rsidTr="00FA1606">
        <w:trPr>
          <w:trHeight w:val="300"/>
          <w:tblHeader/>
        </w:trPr>
        <w:tc>
          <w:tcPr>
            <w:tcW w:w="1116" w:type="dxa"/>
            <w:noWrap/>
          </w:tcPr>
          <w:p w14:paraId="16DDB5D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KZ"/>
              </w:rPr>
            </w:pPr>
            <w:r w:rsidRPr="005B4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Дата</w:t>
            </w:r>
          </w:p>
        </w:tc>
        <w:tc>
          <w:tcPr>
            <w:tcW w:w="932" w:type="dxa"/>
            <w:noWrap/>
          </w:tcPr>
          <w:p w14:paraId="5294FDD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5B4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Кредиты, выданные физлицам, млн.тенге</w:t>
            </w:r>
          </w:p>
        </w:tc>
        <w:tc>
          <w:tcPr>
            <w:tcW w:w="924" w:type="dxa"/>
          </w:tcPr>
          <w:p w14:paraId="38DB4F6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5B4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Базовая с</w:t>
            </w: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тавка</w:t>
            </w:r>
          </w:p>
        </w:tc>
      </w:tr>
      <w:tr w:rsidR="00404745" w:rsidRPr="005B4D20" w14:paraId="0D0C8A9B" w14:textId="77777777" w:rsidTr="00FA1606">
        <w:trPr>
          <w:trHeight w:val="300"/>
        </w:trPr>
        <w:tc>
          <w:tcPr>
            <w:tcW w:w="1116" w:type="dxa"/>
            <w:noWrap/>
          </w:tcPr>
          <w:p w14:paraId="119269AA" w14:textId="77777777" w:rsidR="00404745" w:rsidRPr="005B4D20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01.01.1996</w:t>
            </w:r>
          </w:p>
        </w:tc>
        <w:tc>
          <w:tcPr>
            <w:tcW w:w="932" w:type="dxa"/>
            <w:noWrap/>
          </w:tcPr>
          <w:p w14:paraId="38EC46D8" w14:textId="77777777" w:rsidR="00404745" w:rsidRPr="005B4D20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1275</w:t>
            </w:r>
          </w:p>
        </w:tc>
        <w:tc>
          <w:tcPr>
            <w:tcW w:w="924" w:type="dxa"/>
          </w:tcPr>
          <w:p w14:paraId="5B66AD20" w14:textId="77777777" w:rsidR="00404745" w:rsidRPr="005B4D20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59</w:t>
            </w:r>
          </w:p>
        </w:tc>
      </w:tr>
      <w:tr w:rsidR="00404745" w:rsidRPr="005B4D20" w14:paraId="3291B8A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52E17F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01.02.1996</w:t>
            </w:r>
          </w:p>
        </w:tc>
        <w:tc>
          <w:tcPr>
            <w:tcW w:w="932" w:type="dxa"/>
            <w:noWrap/>
            <w:hideMark/>
          </w:tcPr>
          <w:p w14:paraId="4459B59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1540</w:t>
            </w:r>
          </w:p>
        </w:tc>
        <w:tc>
          <w:tcPr>
            <w:tcW w:w="924" w:type="dxa"/>
            <w:hideMark/>
          </w:tcPr>
          <w:p w14:paraId="40986CC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50</w:t>
            </w:r>
          </w:p>
        </w:tc>
      </w:tr>
      <w:tr w:rsidR="00404745" w:rsidRPr="005B4D20" w14:paraId="78C3208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B64C40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01.03.1996</w:t>
            </w:r>
          </w:p>
        </w:tc>
        <w:tc>
          <w:tcPr>
            <w:tcW w:w="932" w:type="dxa"/>
            <w:noWrap/>
            <w:hideMark/>
          </w:tcPr>
          <w:p w14:paraId="03C0AAE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1575</w:t>
            </w:r>
          </w:p>
        </w:tc>
        <w:tc>
          <w:tcPr>
            <w:tcW w:w="924" w:type="dxa"/>
            <w:hideMark/>
          </w:tcPr>
          <w:p w14:paraId="1168B3B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48</w:t>
            </w:r>
          </w:p>
        </w:tc>
      </w:tr>
      <w:tr w:rsidR="00404745" w:rsidRPr="005B4D20" w14:paraId="536E35D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0C321C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01.04.1996</w:t>
            </w:r>
          </w:p>
        </w:tc>
        <w:tc>
          <w:tcPr>
            <w:tcW w:w="932" w:type="dxa"/>
            <w:noWrap/>
            <w:hideMark/>
          </w:tcPr>
          <w:p w14:paraId="08F471A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1435</w:t>
            </w:r>
          </w:p>
        </w:tc>
        <w:tc>
          <w:tcPr>
            <w:tcW w:w="924" w:type="dxa"/>
            <w:hideMark/>
          </w:tcPr>
          <w:p w14:paraId="24B8750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44</w:t>
            </w:r>
          </w:p>
        </w:tc>
      </w:tr>
      <w:tr w:rsidR="00404745" w:rsidRPr="005B4D20" w14:paraId="59030CC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614E1C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01.05.1996</w:t>
            </w:r>
          </w:p>
        </w:tc>
        <w:tc>
          <w:tcPr>
            <w:tcW w:w="932" w:type="dxa"/>
            <w:noWrap/>
            <w:hideMark/>
          </w:tcPr>
          <w:p w14:paraId="2A25A91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1810</w:t>
            </w:r>
          </w:p>
        </w:tc>
        <w:tc>
          <w:tcPr>
            <w:tcW w:w="924" w:type="dxa"/>
            <w:hideMark/>
          </w:tcPr>
          <w:p w14:paraId="01D4BA7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</w:t>
            </w:r>
          </w:p>
        </w:tc>
      </w:tr>
      <w:tr w:rsidR="00404745" w:rsidRPr="005B4D20" w14:paraId="335A1D2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50EE19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01.06.1996</w:t>
            </w:r>
          </w:p>
        </w:tc>
        <w:tc>
          <w:tcPr>
            <w:tcW w:w="932" w:type="dxa"/>
            <w:noWrap/>
            <w:hideMark/>
          </w:tcPr>
          <w:p w14:paraId="06F0B1B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1800</w:t>
            </w:r>
          </w:p>
        </w:tc>
        <w:tc>
          <w:tcPr>
            <w:tcW w:w="924" w:type="dxa"/>
            <w:hideMark/>
          </w:tcPr>
          <w:p w14:paraId="5ADEE09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36</w:t>
            </w:r>
          </w:p>
        </w:tc>
      </w:tr>
      <w:tr w:rsidR="00404745" w:rsidRPr="005B4D20" w14:paraId="792E047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31C378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01.07.1996</w:t>
            </w:r>
          </w:p>
        </w:tc>
        <w:tc>
          <w:tcPr>
            <w:tcW w:w="932" w:type="dxa"/>
            <w:noWrap/>
            <w:hideMark/>
          </w:tcPr>
          <w:p w14:paraId="0C8B2D4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1657</w:t>
            </w:r>
          </w:p>
        </w:tc>
        <w:tc>
          <w:tcPr>
            <w:tcW w:w="924" w:type="dxa"/>
            <w:hideMark/>
          </w:tcPr>
          <w:p w14:paraId="5253F01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32</w:t>
            </w:r>
          </w:p>
        </w:tc>
      </w:tr>
      <w:tr w:rsidR="00404745" w:rsidRPr="005B4D20" w14:paraId="328251B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56DEA7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01.08.1996</w:t>
            </w:r>
          </w:p>
        </w:tc>
        <w:tc>
          <w:tcPr>
            <w:tcW w:w="932" w:type="dxa"/>
            <w:noWrap/>
            <w:hideMark/>
          </w:tcPr>
          <w:p w14:paraId="14C9FCD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2010</w:t>
            </w:r>
          </w:p>
        </w:tc>
        <w:tc>
          <w:tcPr>
            <w:tcW w:w="924" w:type="dxa"/>
            <w:hideMark/>
          </w:tcPr>
          <w:p w14:paraId="23F614A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30</w:t>
            </w:r>
          </w:p>
        </w:tc>
      </w:tr>
      <w:tr w:rsidR="00404745" w:rsidRPr="005B4D20" w14:paraId="4CF6E1D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C866CB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01.09.1996</w:t>
            </w:r>
          </w:p>
        </w:tc>
        <w:tc>
          <w:tcPr>
            <w:tcW w:w="932" w:type="dxa"/>
            <w:noWrap/>
            <w:hideMark/>
          </w:tcPr>
          <w:p w14:paraId="5C04A28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2200</w:t>
            </w:r>
          </w:p>
        </w:tc>
        <w:tc>
          <w:tcPr>
            <w:tcW w:w="924" w:type="dxa"/>
            <w:hideMark/>
          </w:tcPr>
          <w:p w14:paraId="38DB37C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32</w:t>
            </w:r>
          </w:p>
        </w:tc>
      </w:tr>
      <w:tr w:rsidR="00404745" w:rsidRPr="005B4D20" w14:paraId="13BB54E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643098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01.10.1996</w:t>
            </w:r>
          </w:p>
        </w:tc>
        <w:tc>
          <w:tcPr>
            <w:tcW w:w="932" w:type="dxa"/>
            <w:noWrap/>
            <w:hideMark/>
          </w:tcPr>
          <w:p w14:paraId="44D1C67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2070</w:t>
            </w:r>
          </w:p>
        </w:tc>
        <w:tc>
          <w:tcPr>
            <w:tcW w:w="924" w:type="dxa"/>
            <w:hideMark/>
          </w:tcPr>
          <w:p w14:paraId="3EB7296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</w:t>
            </w:r>
          </w:p>
        </w:tc>
      </w:tr>
      <w:tr w:rsidR="00404745" w:rsidRPr="005B4D20" w14:paraId="702A0F3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4B482D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01.11.1996</w:t>
            </w:r>
          </w:p>
        </w:tc>
        <w:tc>
          <w:tcPr>
            <w:tcW w:w="932" w:type="dxa"/>
            <w:noWrap/>
            <w:hideMark/>
          </w:tcPr>
          <w:p w14:paraId="6C0BA3E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2035</w:t>
            </w:r>
          </w:p>
        </w:tc>
        <w:tc>
          <w:tcPr>
            <w:tcW w:w="924" w:type="dxa"/>
            <w:hideMark/>
          </w:tcPr>
          <w:p w14:paraId="159AD6A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</w:t>
            </w:r>
          </w:p>
        </w:tc>
      </w:tr>
      <w:tr w:rsidR="00404745" w:rsidRPr="005B4D20" w14:paraId="7FD3239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895F06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01.12.1996</w:t>
            </w:r>
          </w:p>
        </w:tc>
        <w:tc>
          <w:tcPr>
            <w:tcW w:w="932" w:type="dxa"/>
            <w:noWrap/>
            <w:hideMark/>
          </w:tcPr>
          <w:p w14:paraId="4B3416A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2220</w:t>
            </w:r>
          </w:p>
        </w:tc>
        <w:tc>
          <w:tcPr>
            <w:tcW w:w="924" w:type="dxa"/>
            <w:hideMark/>
          </w:tcPr>
          <w:p w14:paraId="2855D4D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</w:t>
            </w:r>
          </w:p>
        </w:tc>
      </w:tr>
      <w:tr w:rsidR="00404745" w:rsidRPr="005B4D20" w14:paraId="0716B46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208DF0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01.01.1997</w:t>
            </w:r>
          </w:p>
        </w:tc>
        <w:tc>
          <w:tcPr>
            <w:tcW w:w="932" w:type="dxa"/>
            <w:noWrap/>
            <w:hideMark/>
          </w:tcPr>
          <w:p w14:paraId="0961B9F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2266</w:t>
            </w:r>
          </w:p>
        </w:tc>
        <w:tc>
          <w:tcPr>
            <w:tcW w:w="924" w:type="dxa"/>
            <w:hideMark/>
          </w:tcPr>
          <w:p w14:paraId="0528BE3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</w:t>
            </w:r>
          </w:p>
        </w:tc>
      </w:tr>
      <w:tr w:rsidR="00404745" w:rsidRPr="005B4D20" w14:paraId="2D7D20D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D148F0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01.02.1997</w:t>
            </w:r>
          </w:p>
        </w:tc>
        <w:tc>
          <w:tcPr>
            <w:tcW w:w="932" w:type="dxa"/>
            <w:noWrap/>
            <w:hideMark/>
          </w:tcPr>
          <w:p w14:paraId="68BF68F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2408</w:t>
            </w:r>
          </w:p>
        </w:tc>
        <w:tc>
          <w:tcPr>
            <w:tcW w:w="924" w:type="dxa"/>
            <w:hideMark/>
          </w:tcPr>
          <w:p w14:paraId="122B984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</w:t>
            </w:r>
          </w:p>
        </w:tc>
      </w:tr>
      <w:tr w:rsidR="00404745" w:rsidRPr="005B4D20" w14:paraId="2182FB2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4611A5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01.03.1997</w:t>
            </w:r>
          </w:p>
        </w:tc>
        <w:tc>
          <w:tcPr>
            <w:tcW w:w="932" w:type="dxa"/>
            <w:noWrap/>
            <w:hideMark/>
          </w:tcPr>
          <w:p w14:paraId="0C3D483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2561</w:t>
            </w:r>
          </w:p>
        </w:tc>
        <w:tc>
          <w:tcPr>
            <w:tcW w:w="924" w:type="dxa"/>
            <w:hideMark/>
          </w:tcPr>
          <w:p w14:paraId="2608251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</w:t>
            </w:r>
          </w:p>
        </w:tc>
      </w:tr>
      <w:tr w:rsidR="00404745" w:rsidRPr="005B4D20" w14:paraId="5DFDF4D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8E907C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01.04.1997</w:t>
            </w:r>
          </w:p>
        </w:tc>
        <w:tc>
          <w:tcPr>
            <w:tcW w:w="932" w:type="dxa"/>
            <w:noWrap/>
            <w:hideMark/>
          </w:tcPr>
          <w:p w14:paraId="5EDCB25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2592</w:t>
            </w:r>
          </w:p>
        </w:tc>
        <w:tc>
          <w:tcPr>
            <w:tcW w:w="924" w:type="dxa"/>
            <w:hideMark/>
          </w:tcPr>
          <w:p w14:paraId="53B1906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</w:t>
            </w:r>
          </w:p>
        </w:tc>
      </w:tr>
      <w:tr w:rsidR="00404745" w:rsidRPr="005B4D20" w14:paraId="020EE85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2A5EC9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01.04.1997</w:t>
            </w:r>
          </w:p>
        </w:tc>
        <w:tc>
          <w:tcPr>
            <w:tcW w:w="932" w:type="dxa"/>
            <w:noWrap/>
            <w:hideMark/>
          </w:tcPr>
          <w:p w14:paraId="6273121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2897</w:t>
            </w:r>
          </w:p>
        </w:tc>
        <w:tc>
          <w:tcPr>
            <w:tcW w:w="924" w:type="dxa"/>
            <w:hideMark/>
          </w:tcPr>
          <w:p w14:paraId="7389A1B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30</w:t>
            </w:r>
          </w:p>
        </w:tc>
      </w:tr>
      <w:tr w:rsidR="00404745" w:rsidRPr="005B4D20" w14:paraId="67AC1F7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0F518D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01.06.1997</w:t>
            </w:r>
          </w:p>
        </w:tc>
        <w:tc>
          <w:tcPr>
            <w:tcW w:w="932" w:type="dxa"/>
            <w:noWrap/>
            <w:hideMark/>
          </w:tcPr>
          <w:p w14:paraId="25C5EC6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2975</w:t>
            </w:r>
          </w:p>
        </w:tc>
        <w:tc>
          <w:tcPr>
            <w:tcW w:w="924" w:type="dxa"/>
            <w:hideMark/>
          </w:tcPr>
          <w:p w14:paraId="350A500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</w:t>
            </w:r>
          </w:p>
        </w:tc>
      </w:tr>
      <w:tr w:rsidR="00404745" w:rsidRPr="005B4D20" w14:paraId="46FE146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140D22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01.07.1997</w:t>
            </w:r>
          </w:p>
        </w:tc>
        <w:tc>
          <w:tcPr>
            <w:tcW w:w="932" w:type="dxa"/>
            <w:noWrap/>
            <w:hideMark/>
          </w:tcPr>
          <w:p w14:paraId="3ECC0B6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3174</w:t>
            </w:r>
          </w:p>
        </w:tc>
        <w:tc>
          <w:tcPr>
            <w:tcW w:w="924" w:type="dxa"/>
            <w:hideMark/>
          </w:tcPr>
          <w:p w14:paraId="34DE15F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</w:t>
            </w:r>
          </w:p>
        </w:tc>
      </w:tr>
      <w:tr w:rsidR="00404745" w:rsidRPr="005B4D20" w14:paraId="2707F3E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C62761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01.08.1997</w:t>
            </w:r>
          </w:p>
        </w:tc>
        <w:tc>
          <w:tcPr>
            <w:tcW w:w="932" w:type="dxa"/>
            <w:noWrap/>
            <w:hideMark/>
          </w:tcPr>
          <w:p w14:paraId="0857FCD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3310</w:t>
            </w:r>
          </w:p>
        </w:tc>
        <w:tc>
          <w:tcPr>
            <w:tcW w:w="924" w:type="dxa"/>
            <w:hideMark/>
          </w:tcPr>
          <w:p w14:paraId="328B59F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</w:t>
            </w:r>
          </w:p>
        </w:tc>
      </w:tr>
      <w:tr w:rsidR="00404745" w:rsidRPr="005B4D20" w14:paraId="7ACAB9C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7240F0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01.09.1997</w:t>
            </w:r>
          </w:p>
        </w:tc>
        <w:tc>
          <w:tcPr>
            <w:tcW w:w="932" w:type="dxa"/>
            <w:noWrap/>
            <w:hideMark/>
          </w:tcPr>
          <w:p w14:paraId="3D62396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3630</w:t>
            </w:r>
          </w:p>
        </w:tc>
        <w:tc>
          <w:tcPr>
            <w:tcW w:w="924" w:type="dxa"/>
            <w:hideMark/>
          </w:tcPr>
          <w:p w14:paraId="7C4193A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</w:t>
            </w:r>
          </w:p>
        </w:tc>
      </w:tr>
      <w:tr w:rsidR="00404745" w:rsidRPr="005B4D20" w14:paraId="0DE75D7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E45B2A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01.10.1997</w:t>
            </w:r>
          </w:p>
        </w:tc>
        <w:tc>
          <w:tcPr>
            <w:tcW w:w="932" w:type="dxa"/>
            <w:noWrap/>
            <w:hideMark/>
          </w:tcPr>
          <w:p w14:paraId="62E4774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3659</w:t>
            </w:r>
          </w:p>
        </w:tc>
        <w:tc>
          <w:tcPr>
            <w:tcW w:w="924" w:type="dxa"/>
            <w:hideMark/>
          </w:tcPr>
          <w:p w14:paraId="71C0D6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0D8F674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FF880F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01.11.1997</w:t>
            </w:r>
          </w:p>
        </w:tc>
        <w:tc>
          <w:tcPr>
            <w:tcW w:w="932" w:type="dxa"/>
            <w:noWrap/>
            <w:hideMark/>
          </w:tcPr>
          <w:p w14:paraId="7B7806B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3899</w:t>
            </w:r>
          </w:p>
        </w:tc>
        <w:tc>
          <w:tcPr>
            <w:tcW w:w="924" w:type="dxa"/>
            <w:hideMark/>
          </w:tcPr>
          <w:p w14:paraId="46A6F19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4723AFD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17AE45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01.12.1997</w:t>
            </w:r>
          </w:p>
        </w:tc>
        <w:tc>
          <w:tcPr>
            <w:tcW w:w="932" w:type="dxa"/>
            <w:noWrap/>
            <w:hideMark/>
          </w:tcPr>
          <w:p w14:paraId="7295CE1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4146</w:t>
            </w:r>
          </w:p>
        </w:tc>
        <w:tc>
          <w:tcPr>
            <w:tcW w:w="924" w:type="dxa"/>
            <w:hideMark/>
          </w:tcPr>
          <w:p w14:paraId="781134C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50B4819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F1E497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01.01.1998</w:t>
            </w:r>
          </w:p>
        </w:tc>
        <w:tc>
          <w:tcPr>
            <w:tcW w:w="932" w:type="dxa"/>
            <w:noWrap/>
            <w:hideMark/>
          </w:tcPr>
          <w:p w14:paraId="07F60D9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4233</w:t>
            </w:r>
          </w:p>
        </w:tc>
        <w:tc>
          <w:tcPr>
            <w:tcW w:w="924" w:type="dxa"/>
            <w:hideMark/>
          </w:tcPr>
          <w:p w14:paraId="057410C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4ABCBE6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7DCCC9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01.02.1998</w:t>
            </w:r>
          </w:p>
        </w:tc>
        <w:tc>
          <w:tcPr>
            <w:tcW w:w="932" w:type="dxa"/>
            <w:noWrap/>
            <w:hideMark/>
          </w:tcPr>
          <w:p w14:paraId="2CA14F9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4416</w:t>
            </w:r>
          </w:p>
        </w:tc>
        <w:tc>
          <w:tcPr>
            <w:tcW w:w="924" w:type="dxa"/>
            <w:hideMark/>
          </w:tcPr>
          <w:p w14:paraId="4377171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30990D0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5E0ECA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01.03.1998</w:t>
            </w:r>
          </w:p>
        </w:tc>
        <w:tc>
          <w:tcPr>
            <w:tcW w:w="932" w:type="dxa"/>
            <w:noWrap/>
            <w:hideMark/>
          </w:tcPr>
          <w:p w14:paraId="60E392D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4465</w:t>
            </w:r>
          </w:p>
        </w:tc>
        <w:tc>
          <w:tcPr>
            <w:tcW w:w="924" w:type="dxa"/>
            <w:hideMark/>
          </w:tcPr>
          <w:p w14:paraId="1585299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7351DCD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A966FF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01.04.1998</w:t>
            </w:r>
          </w:p>
        </w:tc>
        <w:tc>
          <w:tcPr>
            <w:tcW w:w="932" w:type="dxa"/>
            <w:noWrap/>
            <w:hideMark/>
          </w:tcPr>
          <w:p w14:paraId="7852DC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4620</w:t>
            </w:r>
          </w:p>
        </w:tc>
        <w:tc>
          <w:tcPr>
            <w:tcW w:w="924" w:type="dxa"/>
            <w:hideMark/>
          </w:tcPr>
          <w:p w14:paraId="1DD79A9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35D8395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691B2A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01.05.1998</w:t>
            </w:r>
          </w:p>
        </w:tc>
        <w:tc>
          <w:tcPr>
            <w:tcW w:w="932" w:type="dxa"/>
            <w:noWrap/>
            <w:hideMark/>
          </w:tcPr>
          <w:p w14:paraId="3E7F20B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4652</w:t>
            </w:r>
          </w:p>
        </w:tc>
        <w:tc>
          <w:tcPr>
            <w:tcW w:w="924" w:type="dxa"/>
            <w:hideMark/>
          </w:tcPr>
          <w:p w14:paraId="2E16A58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15E754D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31C21D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01.06.1998</w:t>
            </w:r>
          </w:p>
        </w:tc>
        <w:tc>
          <w:tcPr>
            <w:tcW w:w="932" w:type="dxa"/>
            <w:noWrap/>
            <w:hideMark/>
          </w:tcPr>
          <w:p w14:paraId="294ACBC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4791</w:t>
            </w:r>
          </w:p>
        </w:tc>
        <w:tc>
          <w:tcPr>
            <w:tcW w:w="924" w:type="dxa"/>
            <w:hideMark/>
          </w:tcPr>
          <w:p w14:paraId="35799F7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0365937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6AEE0A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01.07.1998</w:t>
            </w:r>
          </w:p>
        </w:tc>
        <w:tc>
          <w:tcPr>
            <w:tcW w:w="932" w:type="dxa"/>
            <w:noWrap/>
            <w:hideMark/>
          </w:tcPr>
          <w:p w14:paraId="5DED15A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5040</w:t>
            </w:r>
          </w:p>
        </w:tc>
        <w:tc>
          <w:tcPr>
            <w:tcW w:w="924" w:type="dxa"/>
            <w:hideMark/>
          </w:tcPr>
          <w:p w14:paraId="6B6456D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38E0ECD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AD7DA3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01.08.1998</w:t>
            </w:r>
          </w:p>
        </w:tc>
        <w:tc>
          <w:tcPr>
            <w:tcW w:w="932" w:type="dxa"/>
            <w:noWrap/>
            <w:hideMark/>
          </w:tcPr>
          <w:p w14:paraId="75DBEFA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5273</w:t>
            </w:r>
          </w:p>
        </w:tc>
        <w:tc>
          <w:tcPr>
            <w:tcW w:w="924" w:type="dxa"/>
            <w:hideMark/>
          </w:tcPr>
          <w:p w14:paraId="118510C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0D53CAF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7EBED4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01.09.1998</w:t>
            </w:r>
          </w:p>
        </w:tc>
        <w:tc>
          <w:tcPr>
            <w:tcW w:w="932" w:type="dxa"/>
            <w:noWrap/>
            <w:hideMark/>
          </w:tcPr>
          <w:p w14:paraId="20FB3EA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5355</w:t>
            </w:r>
          </w:p>
        </w:tc>
        <w:tc>
          <w:tcPr>
            <w:tcW w:w="924" w:type="dxa"/>
            <w:hideMark/>
          </w:tcPr>
          <w:p w14:paraId="619E349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18.5</w:t>
            </w:r>
          </w:p>
        </w:tc>
      </w:tr>
      <w:tr w:rsidR="00404745" w:rsidRPr="005B4D20" w14:paraId="4494385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29D235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01.10.1998</w:t>
            </w:r>
          </w:p>
        </w:tc>
        <w:tc>
          <w:tcPr>
            <w:tcW w:w="932" w:type="dxa"/>
            <w:noWrap/>
            <w:hideMark/>
          </w:tcPr>
          <w:p w14:paraId="4162A03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5598</w:t>
            </w:r>
          </w:p>
        </w:tc>
        <w:tc>
          <w:tcPr>
            <w:tcW w:w="924" w:type="dxa"/>
            <w:hideMark/>
          </w:tcPr>
          <w:p w14:paraId="7FAA553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5194A95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542F45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01.11.1998</w:t>
            </w:r>
          </w:p>
        </w:tc>
        <w:tc>
          <w:tcPr>
            <w:tcW w:w="932" w:type="dxa"/>
            <w:noWrap/>
            <w:hideMark/>
          </w:tcPr>
          <w:p w14:paraId="74A596E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5555</w:t>
            </w:r>
          </w:p>
        </w:tc>
        <w:tc>
          <w:tcPr>
            <w:tcW w:w="924" w:type="dxa"/>
            <w:hideMark/>
          </w:tcPr>
          <w:p w14:paraId="0F9B3D8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5D77295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F30DF5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01.12.1998</w:t>
            </w:r>
          </w:p>
        </w:tc>
        <w:tc>
          <w:tcPr>
            <w:tcW w:w="932" w:type="dxa"/>
            <w:noWrap/>
            <w:hideMark/>
          </w:tcPr>
          <w:p w14:paraId="20F4248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5720</w:t>
            </w:r>
          </w:p>
        </w:tc>
        <w:tc>
          <w:tcPr>
            <w:tcW w:w="924" w:type="dxa"/>
            <w:hideMark/>
          </w:tcPr>
          <w:p w14:paraId="512A43C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2A6D99A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F79FF1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01.01.1999</w:t>
            </w:r>
          </w:p>
        </w:tc>
        <w:tc>
          <w:tcPr>
            <w:tcW w:w="932" w:type="dxa"/>
            <w:noWrap/>
            <w:hideMark/>
          </w:tcPr>
          <w:p w14:paraId="463B10C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5516</w:t>
            </w:r>
          </w:p>
        </w:tc>
        <w:tc>
          <w:tcPr>
            <w:tcW w:w="924" w:type="dxa"/>
            <w:hideMark/>
          </w:tcPr>
          <w:p w14:paraId="6300A2A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5E6C39D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9AC1DC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01.02.1999</w:t>
            </w:r>
          </w:p>
        </w:tc>
        <w:tc>
          <w:tcPr>
            <w:tcW w:w="932" w:type="dxa"/>
            <w:noWrap/>
            <w:hideMark/>
          </w:tcPr>
          <w:p w14:paraId="6AFEC55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5656</w:t>
            </w:r>
          </w:p>
        </w:tc>
        <w:tc>
          <w:tcPr>
            <w:tcW w:w="924" w:type="dxa"/>
            <w:hideMark/>
          </w:tcPr>
          <w:p w14:paraId="4AE56BF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64E980B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8F4267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01.03.1999</w:t>
            </w:r>
          </w:p>
        </w:tc>
        <w:tc>
          <w:tcPr>
            <w:tcW w:w="932" w:type="dxa"/>
            <w:noWrap/>
            <w:hideMark/>
          </w:tcPr>
          <w:p w14:paraId="4974FEB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5751</w:t>
            </w:r>
          </w:p>
        </w:tc>
        <w:tc>
          <w:tcPr>
            <w:tcW w:w="924" w:type="dxa"/>
            <w:hideMark/>
          </w:tcPr>
          <w:p w14:paraId="285BCD8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5AD26CD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CFC25A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01.04.1999</w:t>
            </w:r>
          </w:p>
        </w:tc>
        <w:tc>
          <w:tcPr>
            <w:tcW w:w="932" w:type="dxa"/>
            <w:noWrap/>
            <w:hideMark/>
          </w:tcPr>
          <w:p w14:paraId="203C64F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6272</w:t>
            </w:r>
          </w:p>
        </w:tc>
        <w:tc>
          <w:tcPr>
            <w:tcW w:w="924" w:type="dxa"/>
            <w:hideMark/>
          </w:tcPr>
          <w:p w14:paraId="47F9F25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4E7A7C2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5A726C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01.05.1999</w:t>
            </w:r>
          </w:p>
        </w:tc>
        <w:tc>
          <w:tcPr>
            <w:tcW w:w="932" w:type="dxa"/>
            <w:noWrap/>
            <w:hideMark/>
          </w:tcPr>
          <w:p w14:paraId="0887D85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6526</w:t>
            </w:r>
          </w:p>
        </w:tc>
        <w:tc>
          <w:tcPr>
            <w:tcW w:w="924" w:type="dxa"/>
            <w:hideMark/>
          </w:tcPr>
          <w:p w14:paraId="5E82797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78D717B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BF8FD2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01.06.1999</w:t>
            </w:r>
          </w:p>
        </w:tc>
        <w:tc>
          <w:tcPr>
            <w:tcW w:w="932" w:type="dxa"/>
            <w:noWrap/>
            <w:hideMark/>
          </w:tcPr>
          <w:p w14:paraId="2A14314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6884</w:t>
            </w:r>
          </w:p>
        </w:tc>
        <w:tc>
          <w:tcPr>
            <w:tcW w:w="924" w:type="dxa"/>
            <w:hideMark/>
          </w:tcPr>
          <w:p w14:paraId="63B383E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</w:t>
            </w:r>
          </w:p>
        </w:tc>
      </w:tr>
      <w:tr w:rsidR="00404745" w:rsidRPr="005B4D20" w14:paraId="30BBFB4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EB5C48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01.07.1999</w:t>
            </w:r>
          </w:p>
        </w:tc>
        <w:tc>
          <w:tcPr>
            <w:tcW w:w="932" w:type="dxa"/>
            <w:noWrap/>
            <w:hideMark/>
          </w:tcPr>
          <w:p w14:paraId="4E419BC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6993</w:t>
            </w:r>
          </w:p>
        </w:tc>
        <w:tc>
          <w:tcPr>
            <w:tcW w:w="924" w:type="dxa"/>
            <w:hideMark/>
          </w:tcPr>
          <w:p w14:paraId="460108D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</w:t>
            </w:r>
          </w:p>
        </w:tc>
      </w:tr>
      <w:tr w:rsidR="00404745" w:rsidRPr="005B4D20" w14:paraId="58E1340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6A3222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01.08.1999</w:t>
            </w:r>
          </w:p>
        </w:tc>
        <w:tc>
          <w:tcPr>
            <w:tcW w:w="932" w:type="dxa"/>
            <w:noWrap/>
            <w:hideMark/>
          </w:tcPr>
          <w:p w14:paraId="2B62838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7130</w:t>
            </w:r>
          </w:p>
        </w:tc>
        <w:tc>
          <w:tcPr>
            <w:tcW w:w="924" w:type="dxa"/>
            <w:hideMark/>
          </w:tcPr>
          <w:p w14:paraId="7D5C4C1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20</w:t>
            </w:r>
          </w:p>
        </w:tc>
      </w:tr>
      <w:tr w:rsidR="00404745" w:rsidRPr="005B4D20" w14:paraId="417B0AE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296BB0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01.09.1999</w:t>
            </w:r>
          </w:p>
        </w:tc>
        <w:tc>
          <w:tcPr>
            <w:tcW w:w="932" w:type="dxa"/>
            <w:noWrap/>
            <w:hideMark/>
          </w:tcPr>
          <w:p w14:paraId="7B92C3E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7553</w:t>
            </w:r>
          </w:p>
        </w:tc>
        <w:tc>
          <w:tcPr>
            <w:tcW w:w="924" w:type="dxa"/>
            <w:hideMark/>
          </w:tcPr>
          <w:p w14:paraId="487166A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20</w:t>
            </w:r>
          </w:p>
        </w:tc>
      </w:tr>
      <w:tr w:rsidR="00404745" w:rsidRPr="005B4D20" w14:paraId="0BFC81D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85D0BC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01.10.1999</w:t>
            </w:r>
          </w:p>
        </w:tc>
        <w:tc>
          <w:tcPr>
            <w:tcW w:w="932" w:type="dxa"/>
            <w:noWrap/>
            <w:hideMark/>
          </w:tcPr>
          <w:p w14:paraId="149A2B1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7592</w:t>
            </w:r>
          </w:p>
        </w:tc>
        <w:tc>
          <w:tcPr>
            <w:tcW w:w="924" w:type="dxa"/>
            <w:hideMark/>
          </w:tcPr>
          <w:p w14:paraId="7974AC2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20</w:t>
            </w:r>
          </w:p>
        </w:tc>
      </w:tr>
      <w:tr w:rsidR="00404745" w:rsidRPr="005B4D20" w14:paraId="3C48B69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10D3DA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01.11.1999</w:t>
            </w:r>
          </w:p>
        </w:tc>
        <w:tc>
          <w:tcPr>
            <w:tcW w:w="932" w:type="dxa"/>
            <w:noWrap/>
            <w:hideMark/>
          </w:tcPr>
          <w:p w14:paraId="24037D9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7480</w:t>
            </w:r>
          </w:p>
        </w:tc>
        <w:tc>
          <w:tcPr>
            <w:tcW w:w="924" w:type="dxa"/>
            <w:hideMark/>
          </w:tcPr>
          <w:p w14:paraId="34F5299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</w:t>
            </w:r>
          </w:p>
        </w:tc>
      </w:tr>
      <w:tr w:rsidR="00404745" w:rsidRPr="005B4D20" w14:paraId="6CF1454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C91453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01.12.1999</w:t>
            </w:r>
          </w:p>
        </w:tc>
        <w:tc>
          <w:tcPr>
            <w:tcW w:w="932" w:type="dxa"/>
            <w:noWrap/>
            <w:hideMark/>
          </w:tcPr>
          <w:p w14:paraId="7C19866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8223</w:t>
            </w:r>
          </w:p>
        </w:tc>
        <w:tc>
          <w:tcPr>
            <w:tcW w:w="924" w:type="dxa"/>
            <w:hideMark/>
          </w:tcPr>
          <w:p w14:paraId="7A46106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</w:t>
            </w:r>
          </w:p>
        </w:tc>
      </w:tr>
      <w:tr w:rsidR="00404745" w:rsidRPr="005B4D20" w14:paraId="4100970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EFB44E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01.01.2000</w:t>
            </w:r>
          </w:p>
        </w:tc>
        <w:tc>
          <w:tcPr>
            <w:tcW w:w="932" w:type="dxa"/>
            <w:noWrap/>
            <w:hideMark/>
          </w:tcPr>
          <w:p w14:paraId="088F2DD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8198</w:t>
            </w:r>
          </w:p>
        </w:tc>
        <w:tc>
          <w:tcPr>
            <w:tcW w:w="924" w:type="dxa"/>
            <w:hideMark/>
          </w:tcPr>
          <w:p w14:paraId="77DEFF9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</w:t>
            </w:r>
          </w:p>
        </w:tc>
      </w:tr>
      <w:tr w:rsidR="00404745" w:rsidRPr="005B4D20" w14:paraId="6E69D5E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EADD61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01.02.2000</w:t>
            </w:r>
          </w:p>
        </w:tc>
        <w:tc>
          <w:tcPr>
            <w:tcW w:w="932" w:type="dxa"/>
            <w:noWrap/>
            <w:hideMark/>
          </w:tcPr>
          <w:p w14:paraId="7DFBB45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8294</w:t>
            </w:r>
          </w:p>
        </w:tc>
        <w:tc>
          <w:tcPr>
            <w:tcW w:w="924" w:type="dxa"/>
            <w:hideMark/>
          </w:tcPr>
          <w:p w14:paraId="3C42EC2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</w:t>
            </w:r>
          </w:p>
        </w:tc>
      </w:tr>
      <w:tr w:rsidR="00404745" w:rsidRPr="005B4D20" w14:paraId="7951FD2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D3FDAE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01.03.2000</w:t>
            </w:r>
          </w:p>
        </w:tc>
        <w:tc>
          <w:tcPr>
            <w:tcW w:w="932" w:type="dxa"/>
            <w:noWrap/>
            <w:hideMark/>
          </w:tcPr>
          <w:p w14:paraId="45BEB86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8599</w:t>
            </w:r>
          </w:p>
        </w:tc>
        <w:tc>
          <w:tcPr>
            <w:tcW w:w="924" w:type="dxa"/>
            <w:hideMark/>
          </w:tcPr>
          <w:p w14:paraId="40B4F61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16</w:t>
            </w:r>
          </w:p>
        </w:tc>
      </w:tr>
      <w:tr w:rsidR="00404745" w:rsidRPr="005B4D20" w14:paraId="2E8416E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96922A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01.04.2000</w:t>
            </w:r>
          </w:p>
        </w:tc>
        <w:tc>
          <w:tcPr>
            <w:tcW w:w="932" w:type="dxa"/>
            <w:noWrap/>
            <w:hideMark/>
          </w:tcPr>
          <w:p w14:paraId="3163FD2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9244</w:t>
            </w:r>
          </w:p>
        </w:tc>
        <w:tc>
          <w:tcPr>
            <w:tcW w:w="924" w:type="dxa"/>
            <w:hideMark/>
          </w:tcPr>
          <w:p w14:paraId="63F44EE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16</w:t>
            </w:r>
          </w:p>
        </w:tc>
      </w:tr>
      <w:tr w:rsidR="00404745" w:rsidRPr="005B4D20" w14:paraId="302D703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C6EDEE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01.05.2000</w:t>
            </w:r>
          </w:p>
        </w:tc>
        <w:tc>
          <w:tcPr>
            <w:tcW w:w="932" w:type="dxa"/>
            <w:noWrap/>
            <w:hideMark/>
          </w:tcPr>
          <w:p w14:paraId="646B097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9989</w:t>
            </w:r>
          </w:p>
        </w:tc>
        <w:tc>
          <w:tcPr>
            <w:tcW w:w="924" w:type="dxa"/>
            <w:hideMark/>
          </w:tcPr>
          <w:p w14:paraId="7957964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16</w:t>
            </w:r>
          </w:p>
        </w:tc>
      </w:tr>
      <w:tr w:rsidR="00404745" w:rsidRPr="005B4D20" w14:paraId="5075465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A36FE5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01.06.2000</w:t>
            </w:r>
          </w:p>
        </w:tc>
        <w:tc>
          <w:tcPr>
            <w:tcW w:w="932" w:type="dxa"/>
            <w:noWrap/>
            <w:hideMark/>
          </w:tcPr>
          <w:p w14:paraId="0AC936D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10422</w:t>
            </w:r>
          </w:p>
        </w:tc>
        <w:tc>
          <w:tcPr>
            <w:tcW w:w="924" w:type="dxa"/>
            <w:hideMark/>
          </w:tcPr>
          <w:p w14:paraId="64489B2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</w:t>
            </w:r>
          </w:p>
        </w:tc>
      </w:tr>
      <w:tr w:rsidR="00404745" w:rsidRPr="005B4D20" w14:paraId="27AC1FA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E1763C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01.07.2000</w:t>
            </w:r>
          </w:p>
        </w:tc>
        <w:tc>
          <w:tcPr>
            <w:tcW w:w="932" w:type="dxa"/>
            <w:noWrap/>
            <w:hideMark/>
          </w:tcPr>
          <w:p w14:paraId="225B6E4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11228</w:t>
            </w:r>
          </w:p>
        </w:tc>
        <w:tc>
          <w:tcPr>
            <w:tcW w:w="924" w:type="dxa"/>
            <w:hideMark/>
          </w:tcPr>
          <w:p w14:paraId="28A39C3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</w:t>
            </w:r>
          </w:p>
        </w:tc>
      </w:tr>
      <w:tr w:rsidR="00404745" w:rsidRPr="005B4D20" w14:paraId="5FD669B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1471C5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01.08.2000</w:t>
            </w:r>
          </w:p>
        </w:tc>
        <w:tc>
          <w:tcPr>
            <w:tcW w:w="932" w:type="dxa"/>
            <w:noWrap/>
            <w:hideMark/>
          </w:tcPr>
          <w:p w14:paraId="7016105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11870</w:t>
            </w:r>
          </w:p>
        </w:tc>
        <w:tc>
          <w:tcPr>
            <w:tcW w:w="924" w:type="dxa"/>
            <w:hideMark/>
          </w:tcPr>
          <w:p w14:paraId="197CB27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</w:t>
            </w:r>
          </w:p>
        </w:tc>
      </w:tr>
      <w:tr w:rsidR="00404745" w:rsidRPr="005B4D20" w14:paraId="2C7B33D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FA3B64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01.09.2000</w:t>
            </w:r>
          </w:p>
        </w:tc>
        <w:tc>
          <w:tcPr>
            <w:tcW w:w="932" w:type="dxa"/>
            <w:noWrap/>
            <w:hideMark/>
          </w:tcPr>
          <w:p w14:paraId="06949F3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12541</w:t>
            </w:r>
          </w:p>
        </w:tc>
        <w:tc>
          <w:tcPr>
            <w:tcW w:w="924" w:type="dxa"/>
            <w:hideMark/>
          </w:tcPr>
          <w:p w14:paraId="0EAD615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</w:t>
            </w:r>
          </w:p>
        </w:tc>
      </w:tr>
      <w:tr w:rsidR="00404745" w:rsidRPr="005B4D20" w14:paraId="15D7E2A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D7FDF8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01.10.2000</w:t>
            </w:r>
          </w:p>
        </w:tc>
        <w:tc>
          <w:tcPr>
            <w:tcW w:w="932" w:type="dxa"/>
            <w:noWrap/>
            <w:hideMark/>
          </w:tcPr>
          <w:p w14:paraId="7DADEDA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13086</w:t>
            </w:r>
          </w:p>
        </w:tc>
        <w:tc>
          <w:tcPr>
            <w:tcW w:w="924" w:type="dxa"/>
            <w:hideMark/>
          </w:tcPr>
          <w:p w14:paraId="14838D7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</w:t>
            </w:r>
          </w:p>
        </w:tc>
      </w:tr>
      <w:tr w:rsidR="00404745" w:rsidRPr="005B4D20" w14:paraId="3C64455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61E1BC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01.11.2000</w:t>
            </w:r>
          </w:p>
        </w:tc>
        <w:tc>
          <w:tcPr>
            <w:tcW w:w="932" w:type="dxa"/>
            <w:noWrap/>
            <w:hideMark/>
          </w:tcPr>
          <w:p w14:paraId="1C1B3F6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13776</w:t>
            </w:r>
          </w:p>
        </w:tc>
        <w:tc>
          <w:tcPr>
            <w:tcW w:w="924" w:type="dxa"/>
            <w:hideMark/>
          </w:tcPr>
          <w:p w14:paraId="5C5B7A0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</w:t>
            </w:r>
          </w:p>
        </w:tc>
      </w:tr>
      <w:tr w:rsidR="00404745" w:rsidRPr="005B4D20" w14:paraId="17C0838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DC3FCC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01.12.2000</w:t>
            </w:r>
          </w:p>
        </w:tc>
        <w:tc>
          <w:tcPr>
            <w:tcW w:w="932" w:type="dxa"/>
            <w:noWrap/>
            <w:hideMark/>
          </w:tcPr>
          <w:p w14:paraId="12C6568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14647</w:t>
            </w:r>
          </w:p>
        </w:tc>
        <w:tc>
          <w:tcPr>
            <w:tcW w:w="924" w:type="dxa"/>
            <w:hideMark/>
          </w:tcPr>
          <w:p w14:paraId="5DF193D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</w:t>
            </w:r>
          </w:p>
        </w:tc>
      </w:tr>
      <w:tr w:rsidR="00404745" w:rsidRPr="005B4D20" w14:paraId="588E34C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F83B52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01.01.2001</w:t>
            </w:r>
          </w:p>
        </w:tc>
        <w:tc>
          <w:tcPr>
            <w:tcW w:w="932" w:type="dxa"/>
            <w:noWrap/>
            <w:hideMark/>
          </w:tcPr>
          <w:p w14:paraId="0AC884F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15024</w:t>
            </w:r>
          </w:p>
        </w:tc>
        <w:tc>
          <w:tcPr>
            <w:tcW w:w="924" w:type="dxa"/>
            <w:hideMark/>
          </w:tcPr>
          <w:p w14:paraId="49A1A04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</w:t>
            </w:r>
          </w:p>
        </w:tc>
      </w:tr>
      <w:tr w:rsidR="00404745" w:rsidRPr="005B4D20" w14:paraId="4A7638B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28CB67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01.02.2001</w:t>
            </w:r>
          </w:p>
        </w:tc>
        <w:tc>
          <w:tcPr>
            <w:tcW w:w="932" w:type="dxa"/>
            <w:noWrap/>
            <w:hideMark/>
          </w:tcPr>
          <w:p w14:paraId="4B403E0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15853</w:t>
            </w:r>
          </w:p>
        </w:tc>
        <w:tc>
          <w:tcPr>
            <w:tcW w:w="924" w:type="dxa"/>
            <w:hideMark/>
          </w:tcPr>
          <w:p w14:paraId="7A98941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12.5</w:t>
            </w:r>
          </w:p>
        </w:tc>
      </w:tr>
      <w:tr w:rsidR="00404745" w:rsidRPr="005B4D20" w14:paraId="3C62C82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46B39D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01.03.2001</w:t>
            </w:r>
          </w:p>
        </w:tc>
        <w:tc>
          <w:tcPr>
            <w:tcW w:w="932" w:type="dxa"/>
            <w:noWrap/>
            <w:hideMark/>
          </w:tcPr>
          <w:p w14:paraId="1097F4F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17034</w:t>
            </w:r>
          </w:p>
        </w:tc>
        <w:tc>
          <w:tcPr>
            <w:tcW w:w="924" w:type="dxa"/>
            <w:hideMark/>
          </w:tcPr>
          <w:p w14:paraId="309E1A4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12.5</w:t>
            </w:r>
          </w:p>
        </w:tc>
      </w:tr>
      <w:tr w:rsidR="00404745" w:rsidRPr="005B4D20" w14:paraId="0BA8C48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4A50FA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01.04.2001</w:t>
            </w:r>
          </w:p>
        </w:tc>
        <w:tc>
          <w:tcPr>
            <w:tcW w:w="932" w:type="dxa"/>
            <w:noWrap/>
            <w:hideMark/>
          </w:tcPr>
          <w:p w14:paraId="3B5750B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18072</w:t>
            </w:r>
          </w:p>
        </w:tc>
        <w:tc>
          <w:tcPr>
            <w:tcW w:w="924" w:type="dxa"/>
            <w:hideMark/>
          </w:tcPr>
          <w:p w14:paraId="1FBF5EE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12.5</w:t>
            </w:r>
          </w:p>
        </w:tc>
      </w:tr>
      <w:tr w:rsidR="00404745" w:rsidRPr="005B4D20" w14:paraId="288919D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4870A4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01.05.2001</w:t>
            </w:r>
          </w:p>
        </w:tc>
        <w:tc>
          <w:tcPr>
            <w:tcW w:w="932" w:type="dxa"/>
            <w:noWrap/>
            <w:hideMark/>
          </w:tcPr>
          <w:p w14:paraId="2BA27DA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19872</w:t>
            </w:r>
          </w:p>
        </w:tc>
        <w:tc>
          <w:tcPr>
            <w:tcW w:w="924" w:type="dxa"/>
            <w:hideMark/>
          </w:tcPr>
          <w:p w14:paraId="13BBD93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12.5</w:t>
            </w:r>
          </w:p>
        </w:tc>
      </w:tr>
      <w:tr w:rsidR="00404745" w:rsidRPr="005B4D20" w14:paraId="123FC0F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EB1983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01.06.2001</w:t>
            </w:r>
          </w:p>
        </w:tc>
        <w:tc>
          <w:tcPr>
            <w:tcW w:w="932" w:type="dxa"/>
            <w:noWrap/>
            <w:hideMark/>
          </w:tcPr>
          <w:p w14:paraId="6E2A200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21680</w:t>
            </w:r>
          </w:p>
        </w:tc>
        <w:tc>
          <w:tcPr>
            <w:tcW w:w="924" w:type="dxa"/>
            <w:hideMark/>
          </w:tcPr>
          <w:p w14:paraId="611C359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</w:t>
            </w:r>
          </w:p>
        </w:tc>
      </w:tr>
      <w:tr w:rsidR="00404745" w:rsidRPr="005B4D20" w14:paraId="6FB3385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2DB5E1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01.07.2001</w:t>
            </w:r>
          </w:p>
        </w:tc>
        <w:tc>
          <w:tcPr>
            <w:tcW w:w="932" w:type="dxa"/>
            <w:noWrap/>
            <w:hideMark/>
          </w:tcPr>
          <w:p w14:paraId="24B44F7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25259</w:t>
            </w:r>
          </w:p>
        </w:tc>
        <w:tc>
          <w:tcPr>
            <w:tcW w:w="924" w:type="dxa"/>
            <w:hideMark/>
          </w:tcPr>
          <w:p w14:paraId="3459AF9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</w:t>
            </w:r>
          </w:p>
        </w:tc>
      </w:tr>
      <w:tr w:rsidR="00404745" w:rsidRPr="005B4D20" w14:paraId="67CD77D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985F3D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01.08.2001</w:t>
            </w:r>
          </w:p>
        </w:tc>
        <w:tc>
          <w:tcPr>
            <w:tcW w:w="932" w:type="dxa"/>
            <w:noWrap/>
            <w:hideMark/>
          </w:tcPr>
          <w:p w14:paraId="32E877D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26980</w:t>
            </w:r>
          </w:p>
        </w:tc>
        <w:tc>
          <w:tcPr>
            <w:tcW w:w="924" w:type="dxa"/>
            <w:hideMark/>
          </w:tcPr>
          <w:p w14:paraId="1B49584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</w:t>
            </w:r>
          </w:p>
        </w:tc>
      </w:tr>
      <w:tr w:rsidR="00404745" w:rsidRPr="005B4D20" w14:paraId="0FE7978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07B1BD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01.09.2001</w:t>
            </w:r>
          </w:p>
        </w:tc>
        <w:tc>
          <w:tcPr>
            <w:tcW w:w="932" w:type="dxa"/>
            <w:noWrap/>
            <w:hideMark/>
          </w:tcPr>
          <w:p w14:paraId="1DE8E64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28290</w:t>
            </w:r>
          </w:p>
        </w:tc>
        <w:tc>
          <w:tcPr>
            <w:tcW w:w="924" w:type="dxa"/>
            <w:hideMark/>
          </w:tcPr>
          <w:p w14:paraId="0AD7B28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2EB0BAC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2AC739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01.10.2001</w:t>
            </w:r>
          </w:p>
        </w:tc>
        <w:tc>
          <w:tcPr>
            <w:tcW w:w="932" w:type="dxa"/>
            <w:noWrap/>
            <w:hideMark/>
          </w:tcPr>
          <w:p w14:paraId="6CDAB95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28775</w:t>
            </w:r>
          </w:p>
        </w:tc>
        <w:tc>
          <w:tcPr>
            <w:tcW w:w="924" w:type="dxa"/>
            <w:hideMark/>
          </w:tcPr>
          <w:p w14:paraId="1E0486B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71D2A84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CFA22C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01.11.2001</w:t>
            </w:r>
          </w:p>
        </w:tc>
        <w:tc>
          <w:tcPr>
            <w:tcW w:w="932" w:type="dxa"/>
            <w:noWrap/>
            <w:hideMark/>
          </w:tcPr>
          <w:p w14:paraId="33153F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30222</w:t>
            </w:r>
          </w:p>
        </w:tc>
        <w:tc>
          <w:tcPr>
            <w:tcW w:w="924" w:type="dxa"/>
            <w:hideMark/>
          </w:tcPr>
          <w:p w14:paraId="5127757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3DD70B0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98DA4C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01.12.2001</w:t>
            </w:r>
          </w:p>
        </w:tc>
        <w:tc>
          <w:tcPr>
            <w:tcW w:w="932" w:type="dxa"/>
            <w:noWrap/>
            <w:hideMark/>
          </w:tcPr>
          <w:p w14:paraId="09F70DC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30815</w:t>
            </w:r>
          </w:p>
        </w:tc>
        <w:tc>
          <w:tcPr>
            <w:tcW w:w="924" w:type="dxa"/>
            <w:hideMark/>
          </w:tcPr>
          <w:p w14:paraId="65D880E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5C4863A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DCF840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01.01.2002</w:t>
            </w:r>
          </w:p>
        </w:tc>
        <w:tc>
          <w:tcPr>
            <w:tcW w:w="932" w:type="dxa"/>
            <w:noWrap/>
            <w:hideMark/>
          </w:tcPr>
          <w:p w14:paraId="1D08007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30476</w:t>
            </w:r>
          </w:p>
        </w:tc>
        <w:tc>
          <w:tcPr>
            <w:tcW w:w="924" w:type="dxa"/>
            <w:hideMark/>
          </w:tcPr>
          <w:p w14:paraId="5707AB6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68B97D8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0236BC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01.02.2002</w:t>
            </w:r>
          </w:p>
        </w:tc>
        <w:tc>
          <w:tcPr>
            <w:tcW w:w="932" w:type="dxa"/>
            <w:noWrap/>
            <w:hideMark/>
          </w:tcPr>
          <w:p w14:paraId="49E9E1D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31005</w:t>
            </w:r>
          </w:p>
        </w:tc>
        <w:tc>
          <w:tcPr>
            <w:tcW w:w="924" w:type="dxa"/>
            <w:hideMark/>
          </w:tcPr>
          <w:p w14:paraId="2C8AED2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3D54A1B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F12C93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01.03.2002</w:t>
            </w:r>
          </w:p>
        </w:tc>
        <w:tc>
          <w:tcPr>
            <w:tcW w:w="932" w:type="dxa"/>
            <w:noWrap/>
            <w:hideMark/>
          </w:tcPr>
          <w:p w14:paraId="7EBE1CE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32168</w:t>
            </w:r>
          </w:p>
        </w:tc>
        <w:tc>
          <w:tcPr>
            <w:tcW w:w="924" w:type="dxa"/>
            <w:hideMark/>
          </w:tcPr>
          <w:p w14:paraId="5E6755D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56A0F02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2CD0BC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01.04.2002</w:t>
            </w:r>
          </w:p>
        </w:tc>
        <w:tc>
          <w:tcPr>
            <w:tcW w:w="932" w:type="dxa"/>
            <w:noWrap/>
            <w:hideMark/>
          </w:tcPr>
          <w:p w14:paraId="3F49956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35373</w:t>
            </w:r>
          </w:p>
        </w:tc>
        <w:tc>
          <w:tcPr>
            <w:tcW w:w="924" w:type="dxa"/>
            <w:hideMark/>
          </w:tcPr>
          <w:p w14:paraId="04F56E9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10A4B46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729B25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01.05.2002</w:t>
            </w:r>
          </w:p>
        </w:tc>
        <w:tc>
          <w:tcPr>
            <w:tcW w:w="932" w:type="dxa"/>
            <w:noWrap/>
            <w:hideMark/>
          </w:tcPr>
          <w:p w14:paraId="15AC0AA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37669</w:t>
            </w:r>
          </w:p>
        </w:tc>
        <w:tc>
          <w:tcPr>
            <w:tcW w:w="924" w:type="dxa"/>
            <w:hideMark/>
          </w:tcPr>
          <w:p w14:paraId="0421682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75F9404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9AA656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01.06.2002</w:t>
            </w:r>
          </w:p>
        </w:tc>
        <w:tc>
          <w:tcPr>
            <w:tcW w:w="932" w:type="dxa"/>
            <w:noWrap/>
            <w:hideMark/>
          </w:tcPr>
          <w:p w14:paraId="390210C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40114</w:t>
            </w:r>
          </w:p>
        </w:tc>
        <w:tc>
          <w:tcPr>
            <w:tcW w:w="924" w:type="dxa"/>
            <w:hideMark/>
          </w:tcPr>
          <w:p w14:paraId="1F4A06F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271E609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624309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01.07.2002</w:t>
            </w:r>
          </w:p>
        </w:tc>
        <w:tc>
          <w:tcPr>
            <w:tcW w:w="932" w:type="dxa"/>
            <w:noWrap/>
            <w:hideMark/>
          </w:tcPr>
          <w:p w14:paraId="65683B3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43158</w:t>
            </w:r>
          </w:p>
        </w:tc>
        <w:tc>
          <w:tcPr>
            <w:tcW w:w="924" w:type="dxa"/>
            <w:hideMark/>
          </w:tcPr>
          <w:p w14:paraId="6AB46F4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60CCECC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36B901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01.08.2002</w:t>
            </w:r>
          </w:p>
        </w:tc>
        <w:tc>
          <w:tcPr>
            <w:tcW w:w="932" w:type="dxa"/>
            <w:noWrap/>
            <w:hideMark/>
          </w:tcPr>
          <w:p w14:paraId="60838E0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46085</w:t>
            </w:r>
          </w:p>
        </w:tc>
        <w:tc>
          <w:tcPr>
            <w:tcW w:w="924" w:type="dxa"/>
            <w:hideMark/>
          </w:tcPr>
          <w:p w14:paraId="31ECB44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273E0BF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0A5224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01.09.2002</w:t>
            </w:r>
          </w:p>
        </w:tc>
        <w:tc>
          <w:tcPr>
            <w:tcW w:w="932" w:type="dxa"/>
            <w:noWrap/>
            <w:hideMark/>
          </w:tcPr>
          <w:p w14:paraId="4A1FF0C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49151</w:t>
            </w:r>
          </w:p>
        </w:tc>
        <w:tc>
          <w:tcPr>
            <w:tcW w:w="924" w:type="dxa"/>
            <w:hideMark/>
          </w:tcPr>
          <w:p w14:paraId="4664E1F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6AA91B2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25CC10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01.10.2002</w:t>
            </w:r>
          </w:p>
        </w:tc>
        <w:tc>
          <w:tcPr>
            <w:tcW w:w="932" w:type="dxa"/>
            <w:noWrap/>
            <w:hideMark/>
          </w:tcPr>
          <w:p w14:paraId="0B66881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52208</w:t>
            </w:r>
          </w:p>
        </w:tc>
        <w:tc>
          <w:tcPr>
            <w:tcW w:w="924" w:type="dxa"/>
            <w:hideMark/>
          </w:tcPr>
          <w:p w14:paraId="777F533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7E060E1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484B39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01.11.2002</w:t>
            </w:r>
          </w:p>
        </w:tc>
        <w:tc>
          <w:tcPr>
            <w:tcW w:w="932" w:type="dxa"/>
            <w:noWrap/>
            <w:hideMark/>
          </w:tcPr>
          <w:p w14:paraId="21EB6A3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54938</w:t>
            </w:r>
          </w:p>
        </w:tc>
        <w:tc>
          <w:tcPr>
            <w:tcW w:w="924" w:type="dxa"/>
            <w:hideMark/>
          </w:tcPr>
          <w:p w14:paraId="5F55EA3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1E2C619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957CD0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01.12.2002</w:t>
            </w:r>
          </w:p>
        </w:tc>
        <w:tc>
          <w:tcPr>
            <w:tcW w:w="932" w:type="dxa"/>
            <w:noWrap/>
            <w:hideMark/>
          </w:tcPr>
          <w:p w14:paraId="4861F17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58614</w:t>
            </w:r>
          </w:p>
        </w:tc>
        <w:tc>
          <w:tcPr>
            <w:tcW w:w="924" w:type="dxa"/>
            <w:hideMark/>
          </w:tcPr>
          <w:p w14:paraId="707A481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0C1AF63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7A993F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01.01.2003</w:t>
            </w:r>
          </w:p>
        </w:tc>
        <w:tc>
          <w:tcPr>
            <w:tcW w:w="932" w:type="dxa"/>
            <w:noWrap/>
            <w:hideMark/>
          </w:tcPr>
          <w:p w14:paraId="2F9EFD1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59495</w:t>
            </w:r>
          </w:p>
        </w:tc>
        <w:tc>
          <w:tcPr>
            <w:tcW w:w="924" w:type="dxa"/>
            <w:hideMark/>
          </w:tcPr>
          <w:p w14:paraId="0161482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2DB5A0A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16445D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01.02.2003</w:t>
            </w:r>
          </w:p>
        </w:tc>
        <w:tc>
          <w:tcPr>
            <w:tcW w:w="932" w:type="dxa"/>
            <w:noWrap/>
            <w:hideMark/>
          </w:tcPr>
          <w:p w14:paraId="7ED929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60790</w:t>
            </w:r>
          </w:p>
        </w:tc>
        <w:tc>
          <w:tcPr>
            <w:tcW w:w="924" w:type="dxa"/>
            <w:hideMark/>
          </w:tcPr>
          <w:p w14:paraId="6C0F9AE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250801F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BE0E45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01.03.2003</w:t>
            </w:r>
          </w:p>
        </w:tc>
        <w:tc>
          <w:tcPr>
            <w:tcW w:w="932" w:type="dxa"/>
            <w:noWrap/>
            <w:hideMark/>
          </w:tcPr>
          <w:p w14:paraId="6DA47D8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64487</w:t>
            </w:r>
          </w:p>
        </w:tc>
        <w:tc>
          <w:tcPr>
            <w:tcW w:w="924" w:type="dxa"/>
            <w:hideMark/>
          </w:tcPr>
          <w:p w14:paraId="5A70660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3D28325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F4093F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01.04.2003</w:t>
            </w:r>
          </w:p>
        </w:tc>
        <w:tc>
          <w:tcPr>
            <w:tcW w:w="932" w:type="dxa"/>
            <w:noWrap/>
            <w:hideMark/>
          </w:tcPr>
          <w:p w14:paraId="2B790A6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70610</w:t>
            </w:r>
          </w:p>
        </w:tc>
        <w:tc>
          <w:tcPr>
            <w:tcW w:w="924" w:type="dxa"/>
            <w:hideMark/>
          </w:tcPr>
          <w:p w14:paraId="5D91CB1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5354E2A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A20851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01.05.2003</w:t>
            </w:r>
          </w:p>
        </w:tc>
        <w:tc>
          <w:tcPr>
            <w:tcW w:w="932" w:type="dxa"/>
            <w:noWrap/>
            <w:hideMark/>
          </w:tcPr>
          <w:p w14:paraId="5C9F318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76093</w:t>
            </w:r>
          </w:p>
        </w:tc>
        <w:tc>
          <w:tcPr>
            <w:tcW w:w="924" w:type="dxa"/>
            <w:hideMark/>
          </w:tcPr>
          <w:p w14:paraId="623CD8C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0E8413D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A87AF0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01.06.2003</w:t>
            </w:r>
          </w:p>
        </w:tc>
        <w:tc>
          <w:tcPr>
            <w:tcW w:w="932" w:type="dxa"/>
            <w:noWrap/>
            <w:hideMark/>
          </w:tcPr>
          <w:p w14:paraId="4253812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81691</w:t>
            </w:r>
          </w:p>
        </w:tc>
        <w:tc>
          <w:tcPr>
            <w:tcW w:w="924" w:type="dxa"/>
            <w:hideMark/>
          </w:tcPr>
          <w:p w14:paraId="188DAF2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7622E56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BF95E2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01.07.2003</w:t>
            </w:r>
          </w:p>
        </w:tc>
        <w:tc>
          <w:tcPr>
            <w:tcW w:w="932" w:type="dxa"/>
            <w:noWrap/>
            <w:hideMark/>
          </w:tcPr>
          <w:p w14:paraId="289D78C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88340</w:t>
            </w:r>
          </w:p>
        </w:tc>
        <w:tc>
          <w:tcPr>
            <w:tcW w:w="924" w:type="dxa"/>
            <w:hideMark/>
          </w:tcPr>
          <w:p w14:paraId="3C2F1AC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E09260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3C7D1E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01.08.2003</w:t>
            </w:r>
          </w:p>
        </w:tc>
        <w:tc>
          <w:tcPr>
            <w:tcW w:w="932" w:type="dxa"/>
            <w:noWrap/>
            <w:hideMark/>
          </w:tcPr>
          <w:p w14:paraId="13CD306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96652</w:t>
            </w:r>
          </w:p>
        </w:tc>
        <w:tc>
          <w:tcPr>
            <w:tcW w:w="924" w:type="dxa"/>
            <w:hideMark/>
          </w:tcPr>
          <w:p w14:paraId="41C718A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63C0A30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0044A8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01.09.2003</w:t>
            </w:r>
          </w:p>
        </w:tc>
        <w:tc>
          <w:tcPr>
            <w:tcW w:w="932" w:type="dxa"/>
            <w:noWrap/>
            <w:hideMark/>
          </w:tcPr>
          <w:p w14:paraId="0FAB3C0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104128</w:t>
            </w:r>
          </w:p>
        </w:tc>
        <w:tc>
          <w:tcPr>
            <w:tcW w:w="924" w:type="dxa"/>
            <w:hideMark/>
          </w:tcPr>
          <w:p w14:paraId="372A105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337AA2F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03A445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01.10.2003</w:t>
            </w:r>
          </w:p>
        </w:tc>
        <w:tc>
          <w:tcPr>
            <w:tcW w:w="932" w:type="dxa"/>
            <w:noWrap/>
            <w:hideMark/>
          </w:tcPr>
          <w:p w14:paraId="065BA0E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109791</w:t>
            </w:r>
          </w:p>
        </w:tc>
        <w:tc>
          <w:tcPr>
            <w:tcW w:w="924" w:type="dxa"/>
            <w:hideMark/>
          </w:tcPr>
          <w:p w14:paraId="0439ABA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BDD502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2CAEF9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01.11.2003</w:t>
            </w:r>
          </w:p>
        </w:tc>
        <w:tc>
          <w:tcPr>
            <w:tcW w:w="932" w:type="dxa"/>
            <w:noWrap/>
            <w:hideMark/>
          </w:tcPr>
          <w:p w14:paraId="3E574CF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116099</w:t>
            </w:r>
          </w:p>
        </w:tc>
        <w:tc>
          <w:tcPr>
            <w:tcW w:w="924" w:type="dxa"/>
            <w:hideMark/>
          </w:tcPr>
          <w:p w14:paraId="3630DEB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12E6D32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457AB3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01.12.2003</w:t>
            </w:r>
          </w:p>
        </w:tc>
        <w:tc>
          <w:tcPr>
            <w:tcW w:w="932" w:type="dxa"/>
            <w:noWrap/>
            <w:hideMark/>
          </w:tcPr>
          <w:p w14:paraId="724F999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121783</w:t>
            </w:r>
          </w:p>
        </w:tc>
        <w:tc>
          <w:tcPr>
            <w:tcW w:w="924" w:type="dxa"/>
            <w:hideMark/>
          </w:tcPr>
          <w:p w14:paraId="72C5374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288A8EE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C3F146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01.01.2004</w:t>
            </w:r>
          </w:p>
        </w:tc>
        <w:tc>
          <w:tcPr>
            <w:tcW w:w="932" w:type="dxa"/>
            <w:noWrap/>
            <w:hideMark/>
          </w:tcPr>
          <w:p w14:paraId="5AFD69D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123992</w:t>
            </w:r>
          </w:p>
        </w:tc>
        <w:tc>
          <w:tcPr>
            <w:tcW w:w="924" w:type="dxa"/>
            <w:hideMark/>
          </w:tcPr>
          <w:p w14:paraId="46D3059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16835B0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699295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01.02.2004</w:t>
            </w:r>
          </w:p>
        </w:tc>
        <w:tc>
          <w:tcPr>
            <w:tcW w:w="932" w:type="dxa"/>
            <w:noWrap/>
            <w:hideMark/>
          </w:tcPr>
          <w:p w14:paraId="1CD36D8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132158</w:t>
            </w:r>
          </w:p>
        </w:tc>
        <w:tc>
          <w:tcPr>
            <w:tcW w:w="924" w:type="dxa"/>
            <w:hideMark/>
          </w:tcPr>
          <w:p w14:paraId="761ECBF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5945C01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8472FD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01.03.2004</w:t>
            </w:r>
          </w:p>
        </w:tc>
        <w:tc>
          <w:tcPr>
            <w:tcW w:w="932" w:type="dxa"/>
            <w:noWrap/>
            <w:hideMark/>
          </w:tcPr>
          <w:p w14:paraId="6E04572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140449</w:t>
            </w:r>
          </w:p>
        </w:tc>
        <w:tc>
          <w:tcPr>
            <w:tcW w:w="924" w:type="dxa"/>
            <w:hideMark/>
          </w:tcPr>
          <w:p w14:paraId="3791390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0C8D28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3E750E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01.04.2004</w:t>
            </w:r>
          </w:p>
        </w:tc>
        <w:tc>
          <w:tcPr>
            <w:tcW w:w="932" w:type="dxa"/>
            <w:noWrap/>
            <w:hideMark/>
          </w:tcPr>
          <w:p w14:paraId="3C17953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155404</w:t>
            </w:r>
          </w:p>
        </w:tc>
        <w:tc>
          <w:tcPr>
            <w:tcW w:w="924" w:type="dxa"/>
            <w:hideMark/>
          </w:tcPr>
          <w:p w14:paraId="6FC557D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57D3926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340D6F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01.05.2004</w:t>
            </w:r>
          </w:p>
        </w:tc>
        <w:tc>
          <w:tcPr>
            <w:tcW w:w="932" w:type="dxa"/>
            <w:noWrap/>
            <w:hideMark/>
          </w:tcPr>
          <w:p w14:paraId="5983805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168120</w:t>
            </w:r>
          </w:p>
        </w:tc>
        <w:tc>
          <w:tcPr>
            <w:tcW w:w="924" w:type="dxa"/>
            <w:hideMark/>
          </w:tcPr>
          <w:p w14:paraId="24E09C2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6922EB4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AA389F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01.06.2004</w:t>
            </w:r>
          </w:p>
        </w:tc>
        <w:tc>
          <w:tcPr>
            <w:tcW w:w="932" w:type="dxa"/>
            <w:noWrap/>
            <w:hideMark/>
          </w:tcPr>
          <w:p w14:paraId="1EF1F80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186566</w:t>
            </w:r>
          </w:p>
        </w:tc>
        <w:tc>
          <w:tcPr>
            <w:tcW w:w="924" w:type="dxa"/>
            <w:hideMark/>
          </w:tcPr>
          <w:p w14:paraId="43C49F5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73A4087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BA8247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01.07.2004</w:t>
            </w:r>
          </w:p>
        </w:tc>
        <w:tc>
          <w:tcPr>
            <w:tcW w:w="932" w:type="dxa"/>
            <w:noWrap/>
            <w:hideMark/>
          </w:tcPr>
          <w:p w14:paraId="7C8B826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209254</w:t>
            </w:r>
          </w:p>
        </w:tc>
        <w:tc>
          <w:tcPr>
            <w:tcW w:w="924" w:type="dxa"/>
            <w:hideMark/>
          </w:tcPr>
          <w:p w14:paraId="0F16AAD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C8E7AB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6E49BD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01.08.2004</w:t>
            </w:r>
          </w:p>
        </w:tc>
        <w:tc>
          <w:tcPr>
            <w:tcW w:w="932" w:type="dxa"/>
            <w:noWrap/>
            <w:hideMark/>
          </w:tcPr>
          <w:p w14:paraId="3B3B30F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231210</w:t>
            </w:r>
          </w:p>
        </w:tc>
        <w:tc>
          <w:tcPr>
            <w:tcW w:w="924" w:type="dxa"/>
            <w:hideMark/>
          </w:tcPr>
          <w:p w14:paraId="68D3486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7DA3FFE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107187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01.09.2004</w:t>
            </w:r>
          </w:p>
        </w:tc>
        <w:tc>
          <w:tcPr>
            <w:tcW w:w="932" w:type="dxa"/>
            <w:noWrap/>
            <w:hideMark/>
          </w:tcPr>
          <w:p w14:paraId="1841B65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250388</w:t>
            </w:r>
          </w:p>
        </w:tc>
        <w:tc>
          <w:tcPr>
            <w:tcW w:w="924" w:type="dxa"/>
            <w:hideMark/>
          </w:tcPr>
          <w:p w14:paraId="2BFC004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2477768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79E40A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01.10.2004</w:t>
            </w:r>
          </w:p>
        </w:tc>
        <w:tc>
          <w:tcPr>
            <w:tcW w:w="932" w:type="dxa"/>
            <w:noWrap/>
            <w:hideMark/>
          </w:tcPr>
          <w:p w14:paraId="2D221B0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264654</w:t>
            </w:r>
          </w:p>
        </w:tc>
        <w:tc>
          <w:tcPr>
            <w:tcW w:w="924" w:type="dxa"/>
            <w:hideMark/>
          </w:tcPr>
          <w:p w14:paraId="1072F04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295139E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60B0A7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01.11.2004</w:t>
            </w:r>
          </w:p>
        </w:tc>
        <w:tc>
          <w:tcPr>
            <w:tcW w:w="932" w:type="dxa"/>
            <w:noWrap/>
            <w:hideMark/>
          </w:tcPr>
          <w:p w14:paraId="409E110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280426</w:t>
            </w:r>
          </w:p>
        </w:tc>
        <w:tc>
          <w:tcPr>
            <w:tcW w:w="924" w:type="dxa"/>
            <w:hideMark/>
          </w:tcPr>
          <w:p w14:paraId="0B0065E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9139EB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C26887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01.12.2004</w:t>
            </w:r>
          </w:p>
        </w:tc>
        <w:tc>
          <w:tcPr>
            <w:tcW w:w="932" w:type="dxa"/>
            <w:noWrap/>
            <w:hideMark/>
          </w:tcPr>
          <w:p w14:paraId="5D4D1BC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304041</w:t>
            </w:r>
          </w:p>
        </w:tc>
        <w:tc>
          <w:tcPr>
            <w:tcW w:w="924" w:type="dxa"/>
            <w:hideMark/>
          </w:tcPr>
          <w:p w14:paraId="722ED0F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4FAB33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0BCF6F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01.01.2005</w:t>
            </w:r>
          </w:p>
        </w:tc>
        <w:tc>
          <w:tcPr>
            <w:tcW w:w="932" w:type="dxa"/>
            <w:noWrap/>
            <w:hideMark/>
          </w:tcPr>
          <w:p w14:paraId="7C5A96A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309910</w:t>
            </w:r>
          </w:p>
        </w:tc>
        <w:tc>
          <w:tcPr>
            <w:tcW w:w="924" w:type="dxa"/>
            <w:hideMark/>
          </w:tcPr>
          <w:p w14:paraId="3A525E5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D353CE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0BAC70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01.02.2005</w:t>
            </w:r>
          </w:p>
        </w:tc>
        <w:tc>
          <w:tcPr>
            <w:tcW w:w="932" w:type="dxa"/>
            <w:noWrap/>
            <w:hideMark/>
          </w:tcPr>
          <w:p w14:paraId="38726DA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324658</w:t>
            </w:r>
          </w:p>
        </w:tc>
        <w:tc>
          <w:tcPr>
            <w:tcW w:w="924" w:type="dxa"/>
            <w:hideMark/>
          </w:tcPr>
          <w:p w14:paraId="18E4664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442EF70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E6EA58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01.03.2005</w:t>
            </w:r>
          </w:p>
        </w:tc>
        <w:tc>
          <w:tcPr>
            <w:tcW w:w="932" w:type="dxa"/>
            <w:noWrap/>
            <w:hideMark/>
          </w:tcPr>
          <w:p w14:paraId="05D1726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351127</w:t>
            </w:r>
          </w:p>
        </w:tc>
        <w:tc>
          <w:tcPr>
            <w:tcW w:w="924" w:type="dxa"/>
            <w:hideMark/>
          </w:tcPr>
          <w:p w14:paraId="4F1DC58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65CD1AF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8C68E9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01.04.2005</w:t>
            </w:r>
          </w:p>
        </w:tc>
        <w:tc>
          <w:tcPr>
            <w:tcW w:w="932" w:type="dxa"/>
            <w:noWrap/>
            <w:hideMark/>
          </w:tcPr>
          <w:p w14:paraId="545A388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377556</w:t>
            </w:r>
          </w:p>
        </w:tc>
        <w:tc>
          <w:tcPr>
            <w:tcW w:w="924" w:type="dxa"/>
            <w:hideMark/>
          </w:tcPr>
          <w:p w14:paraId="2436CFC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6E93AB6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8907F9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01.05.2005</w:t>
            </w:r>
          </w:p>
        </w:tc>
        <w:tc>
          <w:tcPr>
            <w:tcW w:w="932" w:type="dxa"/>
            <w:noWrap/>
            <w:hideMark/>
          </w:tcPr>
          <w:p w14:paraId="2A7BF2D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405256</w:t>
            </w:r>
          </w:p>
        </w:tc>
        <w:tc>
          <w:tcPr>
            <w:tcW w:w="924" w:type="dxa"/>
            <w:hideMark/>
          </w:tcPr>
          <w:p w14:paraId="701EF46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2527783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224467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01.06.2005</w:t>
            </w:r>
          </w:p>
        </w:tc>
        <w:tc>
          <w:tcPr>
            <w:tcW w:w="932" w:type="dxa"/>
            <w:noWrap/>
            <w:hideMark/>
          </w:tcPr>
          <w:p w14:paraId="34B13E2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441686</w:t>
            </w:r>
          </w:p>
        </w:tc>
        <w:tc>
          <w:tcPr>
            <w:tcW w:w="924" w:type="dxa"/>
            <w:hideMark/>
          </w:tcPr>
          <w:p w14:paraId="0EA9DA4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39B932C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63A8B3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01.07.2005</w:t>
            </w:r>
          </w:p>
        </w:tc>
        <w:tc>
          <w:tcPr>
            <w:tcW w:w="932" w:type="dxa"/>
            <w:noWrap/>
            <w:hideMark/>
          </w:tcPr>
          <w:p w14:paraId="3EFBF5F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476740</w:t>
            </w:r>
          </w:p>
        </w:tc>
        <w:tc>
          <w:tcPr>
            <w:tcW w:w="924" w:type="dxa"/>
            <w:hideMark/>
          </w:tcPr>
          <w:p w14:paraId="631863C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5160E9D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0DD891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01.08.2005</w:t>
            </w:r>
          </w:p>
        </w:tc>
        <w:tc>
          <w:tcPr>
            <w:tcW w:w="932" w:type="dxa"/>
            <w:noWrap/>
            <w:hideMark/>
          </w:tcPr>
          <w:p w14:paraId="1DE1ACF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512494</w:t>
            </w:r>
          </w:p>
        </w:tc>
        <w:tc>
          <w:tcPr>
            <w:tcW w:w="924" w:type="dxa"/>
            <w:hideMark/>
          </w:tcPr>
          <w:p w14:paraId="75B58FF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4944D73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DF6F72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01.09.2005</w:t>
            </w:r>
          </w:p>
        </w:tc>
        <w:tc>
          <w:tcPr>
            <w:tcW w:w="932" w:type="dxa"/>
            <w:noWrap/>
            <w:hideMark/>
          </w:tcPr>
          <w:p w14:paraId="56737EA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544019</w:t>
            </w:r>
          </w:p>
        </w:tc>
        <w:tc>
          <w:tcPr>
            <w:tcW w:w="924" w:type="dxa"/>
            <w:hideMark/>
          </w:tcPr>
          <w:p w14:paraId="27CEF2C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0EFB61D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10257A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01.10.2005</w:t>
            </w:r>
          </w:p>
        </w:tc>
        <w:tc>
          <w:tcPr>
            <w:tcW w:w="932" w:type="dxa"/>
            <w:noWrap/>
            <w:hideMark/>
          </w:tcPr>
          <w:p w14:paraId="01E8FA8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578122</w:t>
            </w:r>
          </w:p>
        </w:tc>
        <w:tc>
          <w:tcPr>
            <w:tcW w:w="924" w:type="dxa"/>
            <w:hideMark/>
          </w:tcPr>
          <w:p w14:paraId="61E0FA9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6954A25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CE5F2F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01.11.2005</w:t>
            </w:r>
          </w:p>
        </w:tc>
        <w:tc>
          <w:tcPr>
            <w:tcW w:w="932" w:type="dxa"/>
            <w:noWrap/>
            <w:hideMark/>
          </w:tcPr>
          <w:p w14:paraId="7CA6B07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622193</w:t>
            </w:r>
          </w:p>
        </w:tc>
        <w:tc>
          <w:tcPr>
            <w:tcW w:w="924" w:type="dxa"/>
            <w:hideMark/>
          </w:tcPr>
          <w:p w14:paraId="21CDA58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596A848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EE472B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01.12.2005</w:t>
            </w:r>
          </w:p>
        </w:tc>
        <w:tc>
          <w:tcPr>
            <w:tcW w:w="932" w:type="dxa"/>
            <w:noWrap/>
            <w:hideMark/>
          </w:tcPr>
          <w:p w14:paraId="4D12B10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668819</w:t>
            </w:r>
          </w:p>
        </w:tc>
        <w:tc>
          <w:tcPr>
            <w:tcW w:w="924" w:type="dxa"/>
            <w:hideMark/>
          </w:tcPr>
          <w:p w14:paraId="611E107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7883B45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66B7DC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01.01.2006</w:t>
            </w:r>
          </w:p>
        </w:tc>
        <w:tc>
          <w:tcPr>
            <w:tcW w:w="932" w:type="dxa"/>
            <w:noWrap/>
            <w:hideMark/>
          </w:tcPr>
          <w:p w14:paraId="44C4CE0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676943</w:t>
            </w:r>
          </w:p>
        </w:tc>
        <w:tc>
          <w:tcPr>
            <w:tcW w:w="924" w:type="dxa"/>
            <w:hideMark/>
          </w:tcPr>
          <w:p w14:paraId="4D20A5C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4144AFB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FA9E4D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01.02.2006</w:t>
            </w:r>
          </w:p>
        </w:tc>
        <w:tc>
          <w:tcPr>
            <w:tcW w:w="932" w:type="dxa"/>
            <w:noWrap/>
            <w:hideMark/>
          </w:tcPr>
          <w:p w14:paraId="63BCDC5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701536</w:t>
            </w:r>
          </w:p>
        </w:tc>
        <w:tc>
          <w:tcPr>
            <w:tcW w:w="924" w:type="dxa"/>
            <w:hideMark/>
          </w:tcPr>
          <w:p w14:paraId="5F5E573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70DA630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317194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01.03.2006</w:t>
            </w:r>
          </w:p>
        </w:tc>
        <w:tc>
          <w:tcPr>
            <w:tcW w:w="932" w:type="dxa"/>
            <w:noWrap/>
            <w:hideMark/>
          </w:tcPr>
          <w:p w14:paraId="2831083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753164</w:t>
            </w:r>
          </w:p>
        </w:tc>
        <w:tc>
          <w:tcPr>
            <w:tcW w:w="924" w:type="dxa"/>
            <w:hideMark/>
          </w:tcPr>
          <w:p w14:paraId="7C15F16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07B69D2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5157AA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lastRenderedPageBreak/>
              <w:t>01.04.2006</w:t>
            </w:r>
          </w:p>
        </w:tc>
        <w:tc>
          <w:tcPr>
            <w:tcW w:w="932" w:type="dxa"/>
            <w:noWrap/>
            <w:hideMark/>
          </w:tcPr>
          <w:p w14:paraId="240E34C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798586</w:t>
            </w:r>
          </w:p>
        </w:tc>
        <w:tc>
          <w:tcPr>
            <w:tcW w:w="924" w:type="dxa"/>
            <w:hideMark/>
          </w:tcPr>
          <w:p w14:paraId="500C6CC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8.5</w:t>
            </w:r>
          </w:p>
        </w:tc>
      </w:tr>
      <w:tr w:rsidR="00404745" w:rsidRPr="005B4D20" w14:paraId="6F6D0BF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3B7F99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01.05.2006</w:t>
            </w:r>
          </w:p>
        </w:tc>
        <w:tc>
          <w:tcPr>
            <w:tcW w:w="932" w:type="dxa"/>
            <w:noWrap/>
            <w:hideMark/>
          </w:tcPr>
          <w:p w14:paraId="43EE416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863261</w:t>
            </w:r>
          </w:p>
        </w:tc>
        <w:tc>
          <w:tcPr>
            <w:tcW w:w="924" w:type="dxa"/>
            <w:hideMark/>
          </w:tcPr>
          <w:p w14:paraId="26503E2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8.5</w:t>
            </w:r>
          </w:p>
        </w:tc>
      </w:tr>
      <w:tr w:rsidR="00404745" w:rsidRPr="005B4D20" w14:paraId="5E65FD4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570427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01.06.2006</w:t>
            </w:r>
          </w:p>
        </w:tc>
        <w:tc>
          <w:tcPr>
            <w:tcW w:w="932" w:type="dxa"/>
            <w:noWrap/>
            <w:hideMark/>
          </w:tcPr>
          <w:p w14:paraId="7EB1C8E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935455</w:t>
            </w:r>
          </w:p>
        </w:tc>
        <w:tc>
          <w:tcPr>
            <w:tcW w:w="924" w:type="dxa"/>
            <w:hideMark/>
          </w:tcPr>
          <w:p w14:paraId="05746C2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8.5</w:t>
            </w:r>
          </w:p>
        </w:tc>
      </w:tr>
      <w:tr w:rsidR="00404745" w:rsidRPr="005B4D20" w14:paraId="6DBA0B9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9B2FA0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01.07.2006</w:t>
            </w:r>
          </w:p>
        </w:tc>
        <w:tc>
          <w:tcPr>
            <w:tcW w:w="932" w:type="dxa"/>
            <w:noWrap/>
            <w:hideMark/>
          </w:tcPr>
          <w:p w14:paraId="322E482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1016553</w:t>
            </w:r>
          </w:p>
        </w:tc>
        <w:tc>
          <w:tcPr>
            <w:tcW w:w="924" w:type="dxa"/>
            <w:hideMark/>
          </w:tcPr>
          <w:p w14:paraId="34925B0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03D163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55C15C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01.08.2006</w:t>
            </w:r>
          </w:p>
        </w:tc>
        <w:tc>
          <w:tcPr>
            <w:tcW w:w="932" w:type="dxa"/>
            <w:noWrap/>
            <w:hideMark/>
          </w:tcPr>
          <w:p w14:paraId="08BC061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1138825</w:t>
            </w:r>
          </w:p>
        </w:tc>
        <w:tc>
          <w:tcPr>
            <w:tcW w:w="924" w:type="dxa"/>
            <w:hideMark/>
          </w:tcPr>
          <w:p w14:paraId="3042DDA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66B49E2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28A4D0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01.09.2006</w:t>
            </w:r>
          </w:p>
        </w:tc>
        <w:tc>
          <w:tcPr>
            <w:tcW w:w="932" w:type="dxa"/>
            <w:noWrap/>
            <w:hideMark/>
          </w:tcPr>
          <w:p w14:paraId="5EBA6BA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1243421</w:t>
            </w:r>
          </w:p>
        </w:tc>
        <w:tc>
          <w:tcPr>
            <w:tcW w:w="924" w:type="dxa"/>
            <w:hideMark/>
          </w:tcPr>
          <w:p w14:paraId="30C0922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F2099F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A23A41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01.10.2006</w:t>
            </w:r>
          </w:p>
        </w:tc>
        <w:tc>
          <w:tcPr>
            <w:tcW w:w="932" w:type="dxa"/>
            <w:noWrap/>
            <w:hideMark/>
          </w:tcPr>
          <w:p w14:paraId="045AFE7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1343632</w:t>
            </w:r>
          </w:p>
        </w:tc>
        <w:tc>
          <w:tcPr>
            <w:tcW w:w="924" w:type="dxa"/>
            <w:hideMark/>
          </w:tcPr>
          <w:p w14:paraId="31E0FB9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7D94CB8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0BF3E7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01.11.2006</w:t>
            </w:r>
          </w:p>
        </w:tc>
        <w:tc>
          <w:tcPr>
            <w:tcW w:w="932" w:type="dxa"/>
            <w:noWrap/>
            <w:hideMark/>
          </w:tcPr>
          <w:p w14:paraId="03CD569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1428711</w:t>
            </w:r>
          </w:p>
        </w:tc>
        <w:tc>
          <w:tcPr>
            <w:tcW w:w="924" w:type="dxa"/>
            <w:hideMark/>
          </w:tcPr>
          <w:p w14:paraId="777FD17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303E5E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050E48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01.12.2006</w:t>
            </w:r>
          </w:p>
        </w:tc>
        <w:tc>
          <w:tcPr>
            <w:tcW w:w="932" w:type="dxa"/>
            <w:noWrap/>
            <w:hideMark/>
          </w:tcPr>
          <w:p w14:paraId="4A5B7A2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1534076</w:t>
            </w:r>
          </w:p>
        </w:tc>
        <w:tc>
          <w:tcPr>
            <w:tcW w:w="924" w:type="dxa"/>
            <w:hideMark/>
          </w:tcPr>
          <w:p w14:paraId="326976E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7A1020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7984C5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01.01.2007</w:t>
            </w:r>
          </w:p>
        </w:tc>
        <w:tc>
          <w:tcPr>
            <w:tcW w:w="932" w:type="dxa"/>
            <w:noWrap/>
            <w:hideMark/>
          </w:tcPr>
          <w:p w14:paraId="48B4F1D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1598457</w:t>
            </w:r>
          </w:p>
        </w:tc>
        <w:tc>
          <w:tcPr>
            <w:tcW w:w="924" w:type="dxa"/>
            <w:hideMark/>
          </w:tcPr>
          <w:p w14:paraId="60AE3E8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C20767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6D7A99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01.02.2007</w:t>
            </w:r>
          </w:p>
        </w:tc>
        <w:tc>
          <w:tcPr>
            <w:tcW w:w="932" w:type="dxa"/>
            <w:noWrap/>
            <w:hideMark/>
          </w:tcPr>
          <w:p w14:paraId="6A92315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1668522</w:t>
            </w:r>
          </w:p>
        </w:tc>
        <w:tc>
          <w:tcPr>
            <w:tcW w:w="924" w:type="dxa"/>
            <w:hideMark/>
          </w:tcPr>
          <w:p w14:paraId="057CB46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37A6A8F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46D271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01.03.2007</w:t>
            </w:r>
          </w:p>
        </w:tc>
        <w:tc>
          <w:tcPr>
            <w:tcW w:w="932" w:type="dxa"/>
            <w:noWrap/>
            <w:hideMark/>
          </w:tcPr>
          <w:p w14:paraId="0A818D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1790636</w:t>
            </w:r>
          </w:p>
        </w:tc>
        <w:tc>
          <w:tcPr>
            <w:tcW w:w="924" w:type="dxa"/>
            <w:hideMark/>
          </w:tcPr>
          <w:p w14:paraId="2713A4D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021EF98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FADBB3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01.04.2007</w:t>
            </w:r>
          </w:p>
        </w:tc>
        <w:tc>
          <w:tcPr>
            <w:tcW w:w="932" w:type="dxa"/>
            <w:noWrap/>
            <w:hideMark/>
          </w:tcPr>
          <w:p w14:paraId="16F3130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1909454</w:t>
            </w:r>
          </w:p>
        </w:tc>
        <w:tc>
          <w:tcPr>
            <w:tcW w:w="924" w:type="dxa"/>
            <w:hideMark/>
          </w:tcPr>
          <w:p w14:paraId="062CDCC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BFC547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957F9E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01.05.2007</w:t>
            </w:r>
          </w:p>
        </w:tc>
        <w:tc>
          <w:tcPr>
            <w:tcW w:w="932" w:type="dxa"/>
            <w:noWrap/>
            <w:hideMark/>
          </w:tcPr>
          <w:p w14:paraId="3F1AD36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2065513</w:t>
            </w:r>
          </w:p>
        </w:tc>
        <w:tc>
          <w:tcPr>
            <w:tcW w:w="924" w:type="dxa"/>
            <w:hideMark/>
          </w:tcPr>
          <w:p w14:paraId="032E22D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5E494BB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A40834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01.06.2007</w:t>
            </w:r>
          </w:p>
        </w:tc>
        <w:tc>
          <w:tcPr>
            <w:tcW w:w="932" w:type="dxa"/>
            <w:noWrap/>
            <w:hideMark/>
          </w:tcPr>
          <w:p w14:paraId="57F9919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2227083</w:t>
            </w:r>
          </w:p>
        </w:tc>
        <w:tc>
          <w:tcPr>
            <w:tcW w:w="924" w:type="dxa"/>
            <w:hideMark/>
          </w:tcPr>
          <w:p w14:paraId="1C5404C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6747ADD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CE9C4F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01.07.2007</w:t>
            </w:r>
          </w:p>
        </w:tc>
        <w:tc>
          <w:tcPr>
            <w:tcW w:w="932" w:type="dxa"/>
            <w:noWrap/>
            <w:hideMark/>
          </w:tcPr>
          <w:p w14:paraId="6F36987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2392631</w:t>
            </w:r>
          </w:p>
        </w:tc>
        <w:tc>
          <w:tcPr>
            <w:tcW w:w="924" w:type="dxa"/>
            <w:hideMark/>
          </w:tcPr>
          <w:p w14:paraId="1C82F6E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6664244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3E5502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01.08.2007</w:t>
            </w:r>
          </w:p>
        </w:tc>
        <w:tc>
          <w:tcPr>
            <w:tcW w:w="932" w:type="dxa"/>
            <w:noWrap/>
            <w:hideMark/>
          </w:tcPr>
          <w:p w14:paraId="4F4188D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2525162</w:t>
            </w:r>
          </w:p>
        </w:tc>
        <w:tc>
          <w:tcPr>
            <w:tcW w:w="924" w:type="dxa"/>
            <w:hideMark/>
          </w:tcPr>
          <w:p w14:paraId="202C812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6AF1B45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AD00FC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01.09.2007</w:t>
            </w:r>
          </w:p>
        </w:tc>
        <w:tc>
          <w:tcPr>
            <w:tcW w:w="932" w:type="dxa"/>
            <w:noWrap/>
            <w:hideMark/>
          </w:tcPr>
          <w:p w14:paraId="0AFA45A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2526868</w:t>
            </w:r>
          </w:p>
        </w:tc>
        <w:tc>
          <w:tcPr>
            <w:tcW w:w="924" w:type="dxa"/>
            <w:hideMark/>
          </w:tcPr>
          <w:p w14:paraId="3E4EAA8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386C55B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5A16F7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01.10.2007</w:t>
            </w:r>
          </w:p>
        </w:tc>
        <w:tc>
          <w:tcPr>
            <w:tcW w:w="932" w:type="dxa"/>
            <w:noWrap/>
            <w:hideMark/>
          </w:tcPr>
          <w:p w14:paraId="2D3ED34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2572885</w:t>
            </w:r>
          </w:p>
        </w:tc>
        <w:tc>
          <w:tcPr>
            <w:tcW w:w="924" w:type="dxa"/>
            <w:hideMark/>
          </w:tcPr>
          <w:p w14:paraId="5E3BD52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3E398B3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F220C1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01.11.2007</w:t>
            </w:r>
          </w:p>
        </w:tc>
        <w:tc>
          <w:tcPr>
            <w:tcW w:w="932" w:type="dxa"/>
            <w:noWrap/>
            <w:hideMark/>
          </w:tcPr>
          <w:p w14:paraId="48361BA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2580834</w:t>
            </w:r>
          </w:p>
        </w:tc>
        <w:tc>
          <w:tcPr>
            <w:tcW w:w="924" w:type="dxa"/>
            <w:hideMark/>
          </w:tcPr>
          <w:p w14:paraId="5ECECA7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67BBF35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09FD83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01.12.2007</w:t>
            </w:r>
          </w:p>
        </w:tc>
        <w:tc>
          <w:tcPr>
            <w:tcW w:w="932" w:type="dxa"/>
            <w:noWrap/>
            <w:hideMark/>
          </w:tcPr>
          <w:p w14:paraId="4F357D4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2577195</w:t>
            </w:r>
          </w:p>
        </w:tc>
        <w:tc>
          <w:tcPr>
            <w:tcW w:w="924" w:type="dxa"/>
            <w:hideMark/>
          </w:tcPr>
          <w:p w14:paraId="521416C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341D7DF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07433C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01.01.2008</w:t>
            </w:r>
          </w:p>
        </w:tc>
        <w:tc>
          <w:tcPr>
            <w:tcW w:w="932" w:type="dxa"/>
            <w:noWrap/>
            <w:hideMark/>
          </w:tcPr>
          <w:p w14:paraId="74F2BF2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2557776</w:t>
            </w:r>
          </w:p>
        </w:tc>
        <w:tc>
          <w:tcPr>
            <w:tcW w:w="924" w:type="dxa"/>
            <w:hideMark/>
          </w:tcPr>
          <w:p w14:paraId="1F9BB93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2590663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A76911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01.02.2008</w:t>
            </w:r>
          </w:p>
        </w:tc>
        <w:tc>
          <w:tcPr>
            <w:tcW w:w="932" w:type="dxa"/>
            <w:noWrap/>
            <w:hideMark/>
          </w:tcPr>
          <w:p w14:paraId="61AA400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2543272</w:t>
            </w:r>
          </w:p>
        </w:tc>
        <w:tc>
          <w:tcPr>
            <w:tcW w:w="924" w:type="dxa"/>
            <w:hideMark/>
          </w:tcPr>
          <w:p w14:paraId="5B6750B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7E581FD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FADBE0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01.03.2008</w:t>
            </w:r>
          </w:p>
        </w:tc>
        <w:tc>
          <w:tcPr>
            <w:tcW w:w="932" w:type="dxa"/>
            <w:noWrap/>
            <w:hideMark/>
          </w:tcPr>
          <w:p w14:paraId="37608E1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2529915</w:t>
            </w:r>
          </w:p>
        </w:tc>
        <w:tc>
          <w:tcPr>
            <w:tcW w:w="924" w:type="dxa"/>
            <w:hideMark/>
          </w:tcPr>
          <w:p w14:paraId="0E37663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50A35EE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5CB7F1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01.04.2008</w:t>
            </w:r>
          </w:p>
        </w:tc>
        <w:tc>
          <w:tcPr>
            <w:tcW w:w="932" w:type="dxa"/>
            <w:noWrap/>
            <w:hideMark/>
          </w:tcPr>
          <w:p w14:paraId="3AD7372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2513594</w:t>
            </w:r>
          </w:p>
        </w:tc>
        <w:tc>
          <w:tcPr>
            <w:tcW w:w="924" w:type="dxa"/>
            <w:hideMark/>
          </w:tcPr>
          <w:p w14:paraId="6D6B839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74DA60C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67D1FF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01.05.2008</w:t>
            </w:r>
          </w:p>
        </w:tc>
        <w:tc>
          <w:tcPr>
            <w:tcW w:w="932" w:type="dxa"/>
            <w:noWrap/>
            <w:hideMark/>
          </w:tcPr>
          <w:p w14:paraId="2940CC6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2498929</w:t>
            </w:r>
          </w:p>
        </w:tc>
        <w:tc>
          <w:tcPr>
            <w:tcW w:w="924" w:type="dxa"/>
            <w:hideMark/>
          </w:tcPr>
          <w:p w14:paraId="35ED8A2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708D426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8C04F6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01.06.2008</w:t>
            </w:r>
          </w:p>
        </w:tc>
        <w:tc>
          <w:tcPr>
            <w:tcW w:w="932" w:type="dxa"/>
            <w:noWrap/>
            <w:hideMark/>
          </w:tcPr>
          <w:p w14:paraId="04B2B51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2471656</w:t>
            </w:r>
          </w:p>
        </w:tc>
        <w:tc>
          <w:tcPr>
            <w:tcW w:w="924" w:type="dxa"/>
            <w:hideMark/>
          </w:tcPr>
          <w:p w14:paraId="56D97C9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2C3BC4A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63A822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01.07.2008</w:t>
            </w:r>
          </w:p>
        </w:tc>
        <w:tc>
          <w:tcPr>
            <w:tcW w:w="932" w:type="dxa"/>
            <w:noWrap/>
            <w:hideMark/>
          </w:tcPr>
          <w:p w14:paraId="3D9FE65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2452479</w:t>
            </w:r>
          </w:p>
        </w:tc>
        <w:tc>
          <w:tcPr>
            <w:tcW w:w="924" w:type="dxa"/>
            <w:hideMark/>
          </w:tcPr>
          <w:p w14:paraId="3A53644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10.5</w:t>
            </w:r>
          </w:p>
        </w:tc>
      </w:tr>
      <w:tr w:rsidR="00404745" w:rsidRPr="005B4D20" w14:paraId="1379EB9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BF3022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01.08.2008</w:t>
            </w:r>
          </w:p>
        </w:tc>
        <w:tc>
          <w:tcPr>
            <w:tcW w:w="932" w:type="dxa"/>
            <w:noWrap/>
            <w:hideMark/>
          </w:tcPr>
          <w:p w14:paraId="04A52A7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2431520</w:t>
            </w:r>
          </w:p>
        </w:tc>
        <w:tc>
          <w:tcPr>
            <w:tcW w:w="924" w:type="dxa"/>
            <w:hideMark/>
          </w:tcPr>
          <w:p w14:paraId="4F5BE55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10.5</w:t>
            </w:r>
          </w:p>
        </w:tc>
      </w:tr>
      <w:tr w:rsidR="00404745" w:rsidRPr="005B4D20" w14:paraId="000E5DB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750919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01.09.2008</w:t>
            </w:r>
          </w:p>
        </w:tc>
        <w:tc>
          <w:tcPr>
            <w:tcW w:w="932" w:type="dxa"/>
            <w:noWrap/>
            <w:hideMark/>
          </w:tcPr>
          <w:p w14:paraId="78ED55F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2408451</w:t>
            </w:r>
          </w:p>
        </w:tc>
        <w:tc>
          <w:tcPr>
            <w:tcW w:w="924" w:type="dxa"/>
            <w:hideMark/>
          </w:tcPr>
          <w:p w14:paraId="4407F35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10.5</w:t>
            </w:r>
          </w:p>
        </w:tc>
      </w:tr>
      <w:tr w:rsidR="00404745" w:rsidRPr="005B4D20" w14:paraId="439A982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22F0A6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01.10.2008</w:t>
            </w:r>
          </w:p>
        </w:tc>
        <w:tc>
          <w:tcPr>
            <w:tcW w:w="932" w:type="dxa"/>
            <w:noWrap/>
            <w:hideMark/>
          </w:tcPr>
          <w:p w14:paraId="21AEFD1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2405721</w:t>
            </w:r>
          </w:p>
        </w:tc>
        <w:tc>
          <w:tcPr>
            <w:tcW w:w="924" w:type="dxa"/>
            <w:hideMark/>
          </w:tcPr>
          <w:p w14:paraId="5130438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10.5</w:t>
            </w:r>
          </w:p>
        </w:tc>
      </w:tr>
      <w:tr w:rsidR="00404745" w:rsidRPr="005B4D20" w14:paraId="4C55D76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CCB3C4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01.11.2008</w:t>
            </w:r>
          </w:p>
        </w:tc>
        <w:tc>
          <w:tcPr>
            <w:tcW w:w="932" w:type="dxa"/>
            <w:noWrap/>
            <w:hideMark/>
          </w:tcPr>
          <w:p w14:paraId="3BD32C4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2367349</w:t>
            </w:r>
          </w:p>
        </w:tc>
        <w:tc>
          <w:tcPr>
            <w:tcW w:w="924" w:type="dxa"/>
            <w:hideMark/>
          </w:tcPr>
          <w:p w14:paraId="2F5789F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10.5</w:t>
            </w:r>
          </w:p>
        </w:tc>
      </w:tr>
      <w:tr w:rsidR="00404745" w:rsidRPr="005B4D20" w14:paraId="03E18D0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43637A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01.12.2008</w:t>
            </w:r>
          </w:p>
        </w:tc>
        <w:tc>
          <w:tcPr>
            <w:tcW w:w="932" w:type="dxa"/>
            <w:noWrap/>
            <w:hideMark/>
          </w:tcPr>
          <w:p w14:paraId="7F00FCD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2337766</w:t>
            </w:r>
          </w:p>
        </w:tc>
        <w:tc>
          <w:tcPr>
            <w:tcW w:w="924" w:type="dxa"/>
            <w:hideMark/>
          </w:tcPr>
          <w:p w14:paraId="63EFDC4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10.5</w:t>
            </w:r>
          </w:p>
        </w:tc>
      </w:tr>
      <w:tr w:rsidR="00404745" w:rsidRPr="005B4D20" w14:paraId="6042DB8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EECBA4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01.01.2009</w:t>
            </w:r>
          </w:p>
        </w:tc>
        <w:tc>
          <w:tcPr>
            <w:tcW w:w="932" w:type="dxa"/>
            <w:noWrap/>
            <w:hideMark/>
          </w:tcPr>
          <w:p w14:paraId="5AB258F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2313502</w:t>
            </w:r>
          </w:p>
        </w:tc>
        <w:tc>
          <w:tcPr>
            <w:tcW w:w="924" w:type="dxa"/>
            <w:hideMark/>
          </w:tcPr>
          <w:p w14:paraId="070B86E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</w:t>
            </w:r>
          </w:p>
        </w:tc>
      </w:tr>
      <w:tr w:rsidR="00404745" w:rsidRPr="005B4D20" w14:paraId="5BFB392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FEBB54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01.02.2009</w:t>
            </w:r>
          </w:p>
        </w:tc>
        <w:tc>
          <w:tcPr>
            <w:tcW w:w="932" w:type="dxa"/>
            <w:noWrap/>
            <w:hideMark/>
          </w:tcPr>
          <w:p w14:paraId="1097828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2489027</w:t>
            </w:r>
          </w:p>
        </w:tc>
        <w:tc>
          <w:tcPr>
            <w:tcW w:w="924" w:type="dxa"/>
            <w:hideMark/>
          </w:tcPr>
          <w:p w14:paraId="1F780F9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9.5</w:t>
            </w:r>
          </w:p>
        </w:tc>
      </w:tr>
      <w:tr w:rsidR="00404745" w:rsidRPr="005B4D20" w14:paraId="7FC2279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FCC351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01.03.2009</w:t>
            </w:r>
          </w:p>
        </w:tc>
        <w:tc>
          <w:tcPr>
            <w:tcW w:w="932" w:type="dxa"/>
            <w:noWrap/>
            <w:hideMark/>
          </w:tcPr>
          <w:p w14:paraId="681E1F8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2443203</w:t>
            </w:r>
          </w:p>
        </w:tc>
        <w:tc>
          <w:tcPr>
            <w:tcW w:w="924" w:type="dxa"/>
            <w:hideMark/>
          </w:tcPr>
          <w:p w14:paraId="66AC6C4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9.5</w:t>
            </w:r>
          </w:p>
        </w:tc>
      </w:tr>
      <w:tr w:rsidR="00404745" w:rsidRPr="005B4D20" w14:paraId="73FCC9A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675E99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01.04.2009</w:t>
            </w:r>
          </w:p>
        </w:tc>
        <w:tc>
          <w:tcPr>
            <w:tcW w:w="932" w:type="dxa"/>
            <w:noWrap/>
            <w:hideMark/>
          </w:tcPr>
          <w:p w14:paraId="048EBA3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2415184</w:t>
            </w:r>
          </w:p>
        </w:tc>
        <w:tc>
          <w:tcPr>
            <w:tcW w:w="924" w:type="dxa"/>
            <w:hideMark/>
          </w:tcPr>
          <w:p w14:paraId="728BB07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9.5</w:t>
            </w:r>
          </w:p>
        </w:tc>
      </w:tr>
      <w:tr w:rsidR="00404745" w:rsidRPr="005B4D20" w14:paraId="2CDA299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3D1B79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01.05.2009</w:t>
            </w:r>
          </w:p>
        </w:tc>
        <w:tc>
          <w:tcPr>
            <w:tcW w:w="932" w:type="dxa"/>
            <w:noWrap/>
            <w:hideMark/>
          </w:tcPr>
          <w:p w14:paraId="5F7D935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2389765</w:t>
            </w:r>
          </w:p>
        </w:tc>
        <w:tc>
          <w:tcPr>
            <w:tcW w:w="924" w:type="dxa"/>
            <w:hideMark/>
          </w:tcPr>
          <w:p w14:paraId="6F8A6F3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9F93BD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87A42C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01.06.2009</w:t>
            </w:r>
          </w:p>
        </w:tc>
        <w:tc>
          <w:tcPr>
            <w:tcW w:w="932" w:type="dxa"/>
            <w:noWrap/>
            <w:hideMark/>
          </w:tcPr>
          <w:p w14:paraId="1560734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2365190</w:t>
            </w:r>
          </w:p>
        </w:tc>
        <w:tc>
          <w:tcPr>
            <w:tcW w:w="924" w:type="dxa"/>
            <w:hideMark/>
          </w:tcPr>
          <w:p w14:paraId="30326FD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8.5</w:t>
            </w:r>
          </w:p>
        </w:tc>
      </w:tr>
      <w:tr w:rsidR="00404745" w:rsidRPr="005B4D20" w14:paraId="3CDF38B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978509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01.07.2009</w:t>
            </w:r>
          </w:p>
        </w:tc>
        <w:tc>
          <w:tcPr>
            <w:tcW w:w="932" w:type="dxa"/>
            <w:noWrap/>
            <w:hideMark/>
          </w:tcPr>
          <w:p w14:paraId="67B862E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2348535</w:t>
            </w:r>
          </w:p>
        </w:tc>
        <w:tc>
          <w:tcPr>
            <w:tcW w:w="924" w:type="dxa"/>
            <w:hideMark/>
          </w:tcPr>
          <w:p w14:paraId="27B7450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</w:t>
            </w:r>
          </w:p>
        </w:tc>
      </w:tr>
      <w:tr w:rsidR="00404745" w:rsidRPr="005B4D20" w14:paraId="57F8A19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A8EA56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01.08.2009</w:t>
            </w:r>
          </w:p>
        </w:tc>
        <w:tc>
          <w:tcPr>
            <w:tcW w:w="932" w:type="dxa"/>
            <w:noWrap/>
            <w:hideMark/>
          </w:tcPr>
          <w:p w14:paraId="2D6C6F1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2327883</w:t>
            </w:r>
          </w:p>
        </w:tc>
        <w:tc>
          <w:tcPr>
            <w:tcW w:w="924" w:type="dxa"/>
            <w:hideMark/>
          </w:tcPr>
          <w:p w14:paraId="33EE4C7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5B29859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85CCDD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01.09.2009</w:t>
            </w:r>
          </w:p>
        </w:tc>
        <w:tc>
          <w:tcPr>
            <w:tcW w:w="932" w:type="dxa"/>
            <w:noWrap/>
            <w:hideMark/>
          </w:tcPr>
          <w:p w14:paraId="1B5187B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2310163</w:t>
            </w:r>
          </w:p>
        </w:tc>
        <w:tc>
          <w:tcPr>
            <w:tcW w:w="924" w:type="dxa"/>
            <w:hideMark/>
          </w:tcPr>
          <w:p w14:paraId="21D09D2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72EBF33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2F6899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01.10.2009</w:t>
            </w:r>
          </w:p>
        </w:tc>
        <w:tc>
          <w:tcPr>
            <w:tcW w:w="932" w:type="dxa"/>
            <w:noWrap/>
            <w:hideMark/>
          </w:tcPr>
          <w:p w14:paraId="2709EF6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2285910</w:t>
            </w:r>
          </w:p>
        </w:tc>
        <w:tc>
          <w:tcPr>
            <w:tcW w:w="924" w:type="dxa"/>
            <w:hideMark/>
          </w:tcPr>
          <w:p w14:paraId="4332121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4E4F74B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0DF359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01.11.2009</w:t>
            </w:r>
          </w:p>
        </w:tc>
        <w:tc>
          <w:tcPr>
            <w:tcW w:w="932" w:type="dxa"/>
            <w:noWrap/>
            <w:hideMark/>
          </w:tcPr>
          <w:p w14:paraId="6E16BD6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2250315</w:t>
            </w:r>
          </w:p>
        </w:tc>
        <w:tc>
          <w:tcPr>
            <w:tcW w:w="924" w:type="dxa"/>
            <w:hideMark/>
          </w:tcPr>
          <w:p w14:paraId="796C644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4A4FC09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93DA5F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01.12.2009</w:t>
            </w:r>
          </w:p>
        </w:tc>
        <w:tc>
          <w:tcPr>
            <w:tcW w:w="932" w:type="dxa"/>
            <w:noWrap/>
            <w:hideMark/>
          </w:tcPr>
          <w:p w14:paraId="2D14B68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2226153</w:t>
            </w:r>
          </w:p>
        </w:tc>
        <w:tc>
          <w:tcPr>
            <w:tcW w:w="924" w:type="dxa"/>
            <w:hideMark/>
          </w:tcPr>
          <w:p w14:paraId="0EAAD2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4F8CA2A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09CC35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01.01.2010</w:t>
            </w:r>
          </w:p>
        </w:tc>
        <w:tc>
          <w:tcPr>
            <w:tcW w:w="932" w:type="dxa"/>
            <w:noWrap/>
            <w:hideMark/>
          </w:tcPr>
          <w:p w14:paraId="48FFA47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2196445</w:t>
            </w:r>
          </w:p>
        </w:tc>
        <w:tc>
          <w:tcPr>
            <w:tcW w:w="924" w:type="dxa"/>
            <w:hideMark/>
          </w:tcPr>
          <w:p w14:paraId="1254855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85A859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1492CD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01.02.2010</w:t>
            </w:r>
          </w:p>
        </w:tc>
        <w:tc>
          <w:tcPr>
            <w:tcW w:w="932" w:type="dxa"/>
            <w:noWrap/>
            <w:hideMark/>
          </w:tcPr>
          <w:p w14:paraId="4F4A598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2166092</w:t>
            </w:r>
          </w:p>
        </w:tc>
        <w:tc>
          <w:tcPr>
            <w:tcW w:w="924" w:type="dxa"/>
            <w:hideMark/>
          </w:tcPr>
          <w:p w14:paraId="725A2C1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4F7F012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3C2AE1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01.03.2010</w:t>
            </w:r>
          </w:p>
        </w:tc>
        <w:tc>
          <w:tcPr>
            <w:tcW w:w="932" w:type="dxa"/>
            <w:noWrap/>
            <w:hideMark/>
          </w:tcPr>
          <w:p w14:paraId="2E9CAA5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2147778</w:t>
            </w:r>
          </w:p>
        </w:tc>
        <w:tc>
          <w:tcPr>
            <w:tcW w:w="924" w:type="dxa"/>
            <w:hideMark/>
          </w:tcPr>
          <w:p w14:paraId="4B3F1E6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A70E22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65B3E6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01.04.2010</w:t>
            </w:r>
          </w:p>
        </w:tc>
        <w:tc>
          <w:tcPr>
            <w:tcW w:w="932" w:type="dxa"/>
            <w:noWrap/>
            <w:hideMark/>
          </w:tcPr>
          <w:p w14:paraId="0575F97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2133379</w:t>
            </w:r>
          </w:p>
        </w:tc>
        <w:tc>
          <w:tcPr>
            <w:tcW w:w="924" w:type="dxa"/>
            <w:hideMark/>
          </w:tcPr>
          <w:p w14:paraId="19EF3FD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60A67CA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7A03A0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01.05.2010</w:t>
            </w:r>
          </w:p>
        </w:tc>
        <w:tc>
          <w:tcPr>
            <w:tcW w:w="932" w:type="dxa"/>
            <w:noWrap/>
            <w:hideMark/>
          </w:tcPr>
          <w:p w14:paraId="48DFB65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2123590</w:t>
            </w:r>
          </w:p>
        </w:tc>
        <w:tc>
          <w:tcPr>
            <w:tcW w:w="924" w:type="dxa"/>
            <w:hideMark/>
          </w:tcPr>
          <w:p w14:paraId="4962716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60D3711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E08D78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01.06.2010</w:t>
            </w:r>
          </w:p>
        </w:tc>
        <w:tc>
          <w:tcPr>
            <w:tcW w:w="932" w:type="dxa"/>
            <w:noWrap/>
            <w:hideMark/>
          </w:tcPr>
          <w:p w14:paraId="64412D1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2121644</w:t>
            </w:r>
          </w:p>
        </w:tc>
        <w:tc>
          <w:tcPr>
            <w:tcW w:w="924" w:type="dxa"/>
            <w:hideMark/>
          </w:tcPr>
          <w:p w14:paraId="336C67B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2C4F156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AA6F74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01.07.2010</w:t>
            </w:r>
          </w:p>
        </w:tc>
        <w:tc>
          <w:tcPr>
            <w:tcW w:w="932" w:type="dxa"/>
            <w:noWrap/>
            <w:hideMark/>
          </w:tcPr>
          <w:p w14:paraId="6269D3F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2117955</w:t>
            </w:r>
          </w:p>
        </w:tc>
        <w:tc>
          <w:tcPr>
            <w:tcW w:w="924" w:type="dxa"/>
            <w:hideMark/>
          </w:tcPr>
          <w:p w14:paraId="10F5446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754F304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0F55B1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01.08.2010</w:t>
            </w:r>
          </w:p>
        </w:tc>
        <w:tc>
          <w:tcPr>
            <w:tcW w:w="932" w:type="dxa"/>
            <w:noWrap/>
            <w:hideMark/>
          </w:tcPr>
          <w:p w14:paraId="0FB4B4E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2118929</w:t>
            </w:r>
          </w:p>
        </w:tc>
        <w:tc>
          <w:tcPr>
            <w:tcW w:w="924" w:type="dxa"/>
            <w:hideMark/>
          </w:tcPr>
          <w:p w14:paraId="228C240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65D252C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9FB164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01.09.2010</w:t>
            </w:r>
          </w:p>
        </w:tc>
        <w:tc>
          <w:tcPr>
            <w:tcW w:w="932" w:type="dxa"/>
            <w:noWrap/>
            <w:hideMark/>
          </w:tcPr>
          <w:p w14:paraId="3092E54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2124017</w:t>
            </w:r>
          </w:p>
        </w:tc>
        <w:tc>
          <w:tcPr>
            <w:tcW w:w="924" w:type="dxa"/>
            <w:hideMark/>
          </w:tcPr>
          <w:p w14:paraId="0E72D14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726F57C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0BE5D8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01.10.2010</w:t>
            </w:r>
          </w:p>
        </w:tc>
        <w:tc>
          <w:tcPr>
            <w:tcW w:w="932" w:type="dxa"/>
            <w:noWrap/>
            <w:hideMark/>
          </w:tcPr>
          <w:p w14:paraId="3217F27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2125407</w:t>
            </w:r>
          </w:p>
        </w:tc>
        <w:tc>
          <w:tcPr>
            <w:tcW w:w="924" w:type="dxa"/>
            <w:hideMark/>
          </w:tcPr>
          <w:p w14:paraId="5BBCBB6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0535375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4867D6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01.11.2010</w:t>
            </w:r>
          </w:p>
        </w:tc>
        <w:tc>
          <w:tcPr>
            <w:tcW w:w="932" w:type="dxa"/>
            <w:noWrap/>
            <w:hideMark/>
          </w:tcPr>
          <w:p w14:paraId="2686913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2120953</w:t>
            </w:r>
          </w:p>
        </w:tc>
        <w:tc>
          <w:tcPr>
            <w:tcW w:w="924" w:type="dxa"/>
            <w:hideMark/>
          </w:tcPr>
          <w:p w14:paraId="137EDEC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153ADC5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597A25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01.12.2010</w:t>
            </w:r>
          </w:p>
        </w:tc>
        <w:tc>
          <w:tcPr>
            <w:tcW w:w="932" w:type="dxa"/>
            <w:noWrap/>
            <w:hideMark/>
          </w:tcPr>
          <w:p w14:paraId="053B0EB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2116246</w:t>
            </w:r>
          </w:p>
        </w:tc>
        <w:tc>
          <w:tcPr>
            <w:tcW w:w="924" w:type="dxa"/>
            <w:hideMark/>
          </w:tcPr>
          <w:p w14:paraId="45B03DA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4BC8C02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E2465F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01.01.2011</w:t>
            </w:r>
          </w:p>
        </w:tc>
        <w:tc>
          <w:tcPr>
            <w:tcW w:w="932" w:type="dxa"/>
            <w:noWrap/>
            <w:hideMark/>
          </w:tcPr>
          <w:p w14:paraId="2568F64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2113814</w:t>
            </w:r>
          </w:p>
        </w:tc>
        <w:tc>
          <w:tcPr>
            <w:tcW w:w="924" w:type="dxa"/>
            <w:hideMark/>
          </w:tcPr>
          <w:p w14:paraId="46BC95B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18EB4A2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F81AD1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01.02.2011</w:t>
            </w:r>
          </w:p>
        </w:tc>
        <w:tc>
          <w:tcPr>
            <w:tcW w:w="932" w:type="dxa"/>
            <w:noWrap/>
            <w:hideMark/>
          </w:tcPr>
          <w:p w14:paraId="5CD9C89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2108685</w:t>
            </w:r>
          </w:p>
        </w:tc>
        <w:tc>
          <w:tcPr>
            <w:tcW w:w="924" w:type="dxa"/>
            <w:hideMark/>
          </w:tcPr>
          <w:p w14:paraId="29F0E0C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2E89CE2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58834D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01.03.2011</w:t>
            </w:r>
          </w:p>
        </w:tc>
        <w:tc>
          <w:tcPr>
            <w:tcW w:w="932" w:type="dxa"/>
            <w:noWrap/>
            <w:hideMark/>
          </w:tcPr>
          <w:p w14:paraId="256046A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2112038</w:t>
            </w:r>
          </w:p>
        </w:tc>
        <w:tc>
          <w:tcPr>
            <w:tcW w:w="924" w:type="dxa"/>
            <w:hideMark/>
          </w:tcPr>
          <w:p w14:paraId="7982EB4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3DAB736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7B583D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01.04.2011</w:t>
            </w:r>
          </w:p>
        </w:tc>
        <w:tc>
          <w:tcPr>
            <w:tcW w:w="932" w:type="dxa"/>
            <w:noWrap/>
            <w:hideMark/>
          </w:tcPr>
          <w:p w14:paraId="0990476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2130171</w:t>
            </w:r>
          </w:p>
        </w:tc>
        <w:tc>
          <w:tcPr>
            <w:tcW w:w="924" w:type="dxa"/>
            <w:hideMark/>
          </w:tcPr>
          <w:p w14:paraId="7F10AC3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65B3948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576091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01.05.2011</w:t>
            </w:r>
          </w:p>
        </w:tc>
        <w:tc>
          <w:tcPr>
            <w:tcW w:w="932" w:type="dxa"/>
            <w:noWrap/>
            <w:hideMark/>
          </w:tcPr>
          <w:p w14:paraId="4C484BD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2155489</w:t>
            </w:r>
          </w:p>
        </w:tc>
        <w:tc>
          <w:tcPr>
            <w:tcW w:w="924" w:type="dxa"/>
            <w:hideMark/>
          </w:tcPr>
          <w:p w14:paraId="0C925AD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3F791CB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5555E7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01.06.2011</w:t>
            </w:r>
          </w:p>
        </w:tc>
        <w:tc>
          <w:tcPr>
            <w:tcW w:w="932" w:type="dxa"/>
            <w:noWrap/>
            <w:hideMark/>
          </w:tcPr>
          <w:p w14:paraId="27153B1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2212314</w:t>
            </w:r>
          </w:p>
        </w:tc>
        <w:tc>
          <w:tcPr>
            <w:tcW w:w="924" w:type="dxa"/>
            <w:hideMark/>
          </w:tcPr>
          <w:p w14:paraId="7488CEF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47739A1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44EA46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01.07.2011</w:t>
            </w:r>
          </w:p>
        </w:tc>
        <w:tc>
          <w:tcPr>
            <w:tcW w:w="932" w:type="dxa"/>
            <w:noWrap/>
            <w:hideMark/>
          </w:tcPr>
          <w:p w14:paraId="780668D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2233657</w:t>
            </w:r>
          </w:p>
        </w:tc>
        <w:tc>
          <w:tcPr>
            <w:tcW w:w="924" w:type="dxa"/>
            <w:hideMark/>
          </w:tcPr>
          <w:p w14:paraId="28F12DB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6E187AD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8EAA78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01.08.2011</w:t>
            </w:r>
          </w:p>
        </w:tc>
        <w:tc>
          <w:tcPr>
            <w:tcW w:w="932" w:type="dxa"/>
            <w:noWrap/>
            <w:hideMark/>
          </w:tcPr>
          <w:p w14:paraId="1D2939E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2225131</w:t>
            </w:r>
          </w:p>
        </w:tc>
        <w:tc>
          <w:tcPr>
            <w:tcW w:w="924" w:type="dxa"/>
            <w:hideMark/>
          </w:tcPr>
          <w:p w14:paraId="519F7A0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144A512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C2C607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01.09.2011</w:t>
            </w:r>
          </w:p>
        </w:tc>
        <w:tc>
          <w:tcPr>
            <w:tcW w:w="932" w:type="dxa"/>
            <w:noWrap/>
            <w:hideMark/>
          </w:tcPr>
          <w:p w14:paraId="0D7DAC7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2262868</w:t>
            </w:r>
          </w:p>
        </w:tc>
        <w:tc>
          <w:tcPr>
            <w:tcW w:w="924" w:type="dxa"/>
            <w:hideMark/>
          </w:tcPr>
          <w:p w14:paraId="294D448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2574F48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217E67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01.10.2011</w:t>
            </w:r>
          </w:p>
        </w:tc>
        <w:tc>
          <w:tcPr>
            <w:tcW w:w="932" w:type="dxa"/>
            <w:noWrap/>
            <w:hideMark/>
          </w:tcPr>
          <w:p w14:paraId="69F0230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2288475</w:t>
            </w:r>
          </w:p>
        </w:tc>
        <w:tc>
          <w:tcPr>
            <w:tcW w:w="924" w:type="dxa"/>
            <w:hideMark/>
          </w:tcPr>
          <w:p w14:paraId="3C7D13F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5E239FE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2D6BA0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01.11.2011</w:t>
            </w:r>
          </w:p>
        </w:tc>
        <w:tc>
          <w:tcPr>
            <w:tcW w:w="932" w:type="dxa"/>
            <w:noWrap/>
            <w:hideMark/>
          </w:tcPr>
          <w:p w14:paraId="52ABCBE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2314315</w:t>
            </w:r>
          </w:p>
        </w:tc>
        <w:tc>
          <w:tcPr>
            <w:tcW w:w="924" w:type="dxa"/>
            <w:hideMark/>
          </w:tcPr>
          <w:p w14:paraId="23BB291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46AC560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7BA779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01.12.2011</w:t>
            </w:r>
          </w:p>
        </w:tc>
        <w:tc>
          <w:tcPr>
            <w:tcW w:w="932" w:type="dxa"/>
            <w:noWrap/>
            <w:hideMark/>
          </w:tcPr>
          <w:p w14:paraId="678B0D2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2346440</w:t>
            </w:r>
          </w:p>
        </w:tc>
        <w:tc>
          <w:tcPr>
            <w:tcW w:w="924" w:type="dxa"/>
            <w:hideMark/>
          </w:tcPr>
          <w:p w14:paraId="5C83C86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4D115AF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C6D74B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01.01.2012</w:t>
            </w:r>
          </w:p>
        </w:tc>
        <w:tc>
          <w:tcPr>
            <w:tcW w:w="932" w:type="dxa"/>
            <w:noWrap/>
            <w:hideMark/>
          </w:tcPr>
          <w:p w14:paraId="6E230AA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2341709</w:t>
            </w:r>
          </w:p>
        </w:tc>
        <w:tc>
          <w:tcPr>
            <w:tcW w:w="924" w:type="dxa"/>
            <w:hideMark/>
          </w:tcPr>
          <w:p w14:paraId="515BE29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7.5</w:t>
            </w:r>
          </w:p>
        </w:tc>
      </w:tr>
      <w:tr w:rsidR="00404745" w:rsidRPr="005B4D20" w14:paraId="58635C6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DDB2C2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01.02.2012</w:t>
            </w:r>
          </w:p>
        </w:tc>
        <w:tc>
          <w:tcPr>
            <w:tcW w:w="932" w:type="dxa"/>
            <w:noWrap/>
            <w:hideMark/>
          </w:tcPr>
          <w:p w14:paraId="4C39315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2355850</w:t>
            </w:r>
          </w:p>
        </w:tc>
        <w:tc>
          <w:tcPr>
            <w:tcW w:w="924" w:type="dxa"/>
            <w:hideMark/>
          </w:tcPr>
          <w:p w14:paraId="49262B9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7302855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6DBE03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01.03.2012</w:t>
            </w:r>
          </w:p>
        </w:tc>
        <w:tc>
          <w:tcPr>
            <w:tcW w:w="932" w:type="dxa"/>
            <w:noWrap/>
            <w:hideMark/>
          </w:tcPr>
          <w:p w14:paraId="6C36465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2378463</w:t>
            </w:r>
          </w:p>
        </w:tc>
        <w:tc>
          <w:tcPr>
            <w:tcW w:w="924" w:type="dxa"/>
            <w:hideMark/>
          </w:tcPr>
          <w:p w14:paraId="7934A09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</w:t>
            </w:r>
          </w:p>
        </w:tc>
      </w:tr>
      <w:tr w:rsidR="00404745" w:rsidRPr="005B4D20" w14:paraId="127ED9C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2C35B5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01.04.2012</w:t>
            </w:r>
          </w:p>
        </w:tc>
        <w:tc>
          <w:tcPr>
            <w:tcW w:w="932" w:type="dxa"/>
            <w:noWrap/>
            <w:hideMark/>
          </w:tcPr>
          <w:p w14:paraId="5B94CE2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2429094</w:t>
            </w:r>
          </w:p>
        </w:tc>
        <w:tc>
          <w:tcPr>
            <w:tcW w:w="924" w:type="dxa"/>
            <w:hideMark/>
          </w:tcPr>
          <w:p w14:paraId="76B4D5E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6.5</w:t>
            </w:r>
          </w:p>
        </w:tc>
      </w:tr>
      <w:tr w:rsidR="00404745" w:rsidRPr="005B4D20" w14:paraId="4C716A7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7769A6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01.05.2012</w:t>
            </w:r>
          </w:p>
        </w:tc>
        <w:tc>
          <w:tcPr>
            <w:tcW w:w="932" w:type="dxa"/>
            <w:noWrap/>
            <w:hideMark/>
          </w:tcPr>
          <w:p w14:paraId="0C0EA18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2476042</w:t>
            </w:r>
          </w:p>
        </w:tc>
        <w:tc>
          <w:tcPr>
            <w:tcW w:w="924" w:type="dxa"/>
            <w:hideMark/>
          </w:tcPr>
          <w:p w14:paraId="2857D41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6.5</w:t>
            </w:r>
          </w:p>
        </w:tc>
      </w:tr>
      <w:tr w:rsidR="00404745" w:rsidRPr="005B4D20" w14:paraId="104B048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60D98A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01.06.2012</w:t>
            </w:r>
          </w:p>
        </w:tc>
        <w:tc>
          <w:tcPr>
            <w:tcW w:w="932" w:type="dxa"/>
            <w:noWrap/>
            <w:hideMark/>
          </w:tcPr>
          <w:p w14:paraId="42A6984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2528042</w:t>
            </w:r>
          </w:p>
        </w:tc>
        <w:tc>
          <w:tcPr>
            <w:tcW w:w="924" w:type="dxa"/>
            <w:hideMark/>
          </w:tcPr>
          <w:p w14:paraId="0C2C086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</w:t>
            </w:r>
          </w:p>
        </w:tc>
      </w:tr>
      <w:tr w:rsidR="00404745" w:rsidRPr="005B4D20" w14:paraId="32B2D44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8F96FD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01.07.2012</w:t>
            </w:r>
          </w:p>
        </w:tc>
        <w:tc>
          <w:tcPr>
            <w:tcW w:w="932" w:type="dxa"/>
            <w:noWrap/>
            <w:hideMark/>
          </w:tcPr>
          <w:p w14:paraId="044502F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2584988</w:t>
            </w:r>
          </w:p>
        </w:tc>
        <w:tc>
          <w:tcPr>
            <w:tcW w:w="924" w:type="dxa"/>
            <w:hideMark/>
          </w:tcPr>
          <w:p w14:paraId="668FB8D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</w:t>
            </w:r>
          </w:p>
        </w:tc>
      </w:tr>
      <w:tr w:rsidR="00404745" w:rsidRPr="005B4D20" w14:paraId="6C3289A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186FFF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01.08.2012</w:t>
            </w:r>
          </w:p>
        </w:tc>
        <w:tc>
          <w:tcPr>
            <w:tcW w:w="932" w:type="dxa"/>
            <w:noWrap/>
            <w:hideMark/>
          </w:tcPr>
          <w:p w14:paraId="03165B7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2643081</w:t>
            </w:r>
          </w:p>
        </w:tc>
        <w:tc>
          <w:tcPr>
            <w:tcW w:w="924" w:type="dxa"/>
            <w:hideMark/>
          </w:tcPr>
          <w:p w14:paraId="0BC052B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3F83BA5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9D6D11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01.09.2012</w:t>
            </w:r>
          </w:p>
        </w:tc>
        <w:tc>
          <w:tcPr>
            <w:tcW w:w="932" w:type="dxa"/>
            <w:noWrap/>
            <w:hideMark/>
          </w:tcPr>
          <w:p w14:paraId="711FB0A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2695297</w:t>
            </w:r>
          </w:p>
        </w:tc>
        <w:tc>
          <w:tcPr>
            <w:tcW w:w="924" w:type="dxa"/>
            <w:hideMark/>
          </w:tcPr>
          <w:p w14:paraId="67C9B07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7BBA4B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B90982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01.10.2012</w:t>
            </w:r>
          </w:p>
        </w:tc>
        <w:tc>
          <w:tcPr>
            <w:tcW w:w="932" w:type="dxa"/>
            <w:noWrap/>
            <w:hideMark/>
          </w:tcPr>
          <w:p w14:paraId="35294C3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2748975</w:t>
            </w:r>
          </w:p>
        </w:tc>
        <w:tc>
          <w:tcPr>
            <w:tcW w:w="924" w:type="dxa"/>
            <w:hideMark/>
          </w:tcPr>
          <w:p w14:paraId="0C5D70C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69F170C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4AA929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01.11.2012</w:t>
            </w:r>
          </w:p>
        </w:tc>
        <w:tc>
          <w:tcPr>
            <w:tcW w:w="932" w:type="dxa"/>
            <w:noWrap/>
            <w:hideMark/>
          </w:tcPr>
          <w:p w14:paraId="4EC7696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2799544</w:t>
            </w:r>
          </w:p>
        </w:tc>
        <w:tc>
          <w:tcPr>
            <w:tcW w:w="924" w:type="dxa"/>
            <w:hideMark/>
          </w:tcPr>
          <w:p w14:paraId="532267B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549B80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E8177C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01.12.2012</w:t>
            </w:r>
          </w:p>
        </w:tc>
        <w:tc>
          <w:tcPr>
            <w:tcW w:w="932" w:type="dxa"/>
            <w:noWrap/>
            <w:hideMark/>
          </w:tcPr>
          <w:p w14:paraId="77DE2C6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2855349</w:t>
            </w:r>
          </w:p>
        </w:tc>
        <w:tc>
          <w:tcPr>
            <w:tcW w:w="924" w:type="dxa"/>
            <w:hideMark/>
          </w:tcPr>
          <w:p w14:paraId="215A039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265A706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8252F5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01.01.2013</w:t>
            </w:r>
          </w:p>
        </w:tc>
        <w:tc>
          <w:tcPr>
            <w:tcW w:w="932" w:type="dxa"/>
            <w:noWrap/>
            <w:hideMark/>
          </w:tcPr>
          <w:p w14:paraId="55961E2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2879693</w:t>
            </w:r>
          </w:p>
        </w:tc>
        <w:tc>
          <w:tcPr>
            <w:tcW w:w="924" w:type="dxa"/>
            <w:hideMark/>
          </w:tcPr>
          <w:p w14:paraId="7B0FC08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5369B3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698275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01.02.2013</w:t>
            </w:r>
          </w:p>
        </w:tc>
        <w:tc>
          <w:tcPr>
            <w:tcW w:w="932" w:type="dxa"/>
            <w:noWrap/>
            <w:hideMark/>
          </w:tcPr>
          <w:p w14:paraId="462B213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2919248</w:t>
            </w:r>
          </w:p>
        </w:tc>
        <w:tc>
          <w:tcPr>
            <w:tcW w:w="924" w:type="dxa"/>
            <w:hideMark/>
          </w:tcPr>
          <w:p w14:paraId="7FA5C2F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2C8C6DB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AEC3F4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01.03.2013</w:t>
            </w:r>
          </w:p>
        </w:tc>
        <w:tc>
          <w:tcPr>
            <w:tcW w:w="932" w:type="dxa"/>
            <w:noWrap/>
            <w:hideMark/>
          </w:tcPr>
          <w:p w14:paraId="0445560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2965843</w:t>
            </w:r>
          </w:p>
        </w:tc>
        <w:tc>
          <w:tcPr>
            <w:tcW w:w="924" w:type="dxa"/>
            <w:hideMark/>
          </w:tcPr>
          <w:p w14:paraId="7301F12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B09782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25A8AC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01.04.2013</w:t>
            </w:r>
          </w:p>
        </w:tc>
        <w:tc>
          <w:tcPr>
            <w:tcW w:w="932" w:type="dxa"/>
            <w:noWrap/>
            <w:hideMark/>
          </w:tcPr>
          <w:p w14:paraId="0689F69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3050911</w:t>
            </w:r>
          </w:p>
        </w:tc>
        <w:tc>
          <w:tcPr>
            <w:tcW w:w="924" w:type="dxa"/>
            <w:hideMark/>
          </w:tcPr>
          <w:p w14:paraId="75C4D41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0E534D3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5527AE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01.05.2013</w:t>
            </w:r>
          </w:p>
        </w:tc>
        <w:tc>
          <w:tcPr>
            <w:tcW w:w="932" w:type="dxa"/>
            <w:noWrap/>
            <w:hideMark/>
          </w:tcPr>
          <w:p w14:paraId="5841E5D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3138983</w:t>
            </w:r>
          </w:p>
        </w:tc>
        <w:tc>
          <w:tcPr>
            <w:tcW w:w="924" w:type="dxa"/>
            <w:hideMark/>
          </w:tcPr>
          <w:p w14:paraId="731BD8A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35CD61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CC5386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01.06.2013</w:t>
            </w:r>
          </w:p>
        </w:tc>
        <w:tc>
          <w:tcPr>
            <w:tcW w:w="932" w:type="dxa"/>
            <w:noWrap/>
            <w:hideMark/>
          </w:tcPr>
          <w:p w14:paraId="25128F7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3220945</w:t>
            </w:r>
          </w:p>
        </w:tc>
        <w:tc>
          <w:tcPr>
            <w:tcW w:w="924" w:type="dxa"/>
            <w:hideMark/>
          </w:tcPr>
          <w:p w14:paraId="5416378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55CFFC9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B8EE67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01.07.2013</w:t>
            </w:r>
          </w:p>
        </w:tc>
        <w:tc>
          <w:tcPr>
            <w:tcW w:w="932" w:type="dxa"/>
            <w:noWrap/>
            <w:hideMark/>
          </w:tcPr>
          <w:p w14:paraId="442CF5B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3321067</w:t>
            </w:r>
          </w:p>
        </w:tc>
        <w:tc>
          <w:tcPr>
            <w:tcW w:w="924" w:type="dxa"/>
            <w:hideMark/>
          </w:tcPr>
          <w:p w14:paraId="0BDA6E8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FD71B9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71A709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01.08.2013</w:t>
            </w:r>
          </w:p>
        </w:tc>
        <w:tc>
          <w:tcPr>
            <w:tcW w:w="932" w:type="dxa"/>
            <w:noWrap/>
            <w:hideMark/>
          </w:tcPr>
          <w:p w14:paraId="3C5D559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3369994</w:t>
            </w:r>
          </w:p>
        </w:tc>
        <w:tc>
          <w:tcPr>
            <w:tcW w:w="924" w:type="dxa"/>
            <w:hideMark/>
          </w:tcPr>
          <w:p w14:paraId="63A9B02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3FABFC3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A4A206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01.09.2013</w:t>
            </w:r>
          </w:p>
        </w:tc>
        <w:tc>
          <w:tcPr>
            <w:tcW w:w="932" w:type="dxa"/>
            <w:noWrap/>
            <w:hideMark/>
          </w:tcPr>
          <w:p w14:paraId="08CA2A9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3448322</w:t>
            </w:r>
          </w:p>
        </w:tc>
        <w:tc>
          <w:tcPr>
            <w:tcW w:w="924" w:type="dxa"/>
            <w:hideMark/>
          </w:tcPr>
          <w:p w14:paraId="4ED0E9F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636F394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3F7F49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01.10.2013</w:t>
            </w:r>
          </w:p>
        </w:tc>
        <w:tc>
          <w:tcPr>
            <w:tcW w:w="932" w:type="dxa"/>
            <w:noWrap/>
            <w:hideMark/>
          </w:tcPr>
          <w:p w14:paraId="1A6F358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3516815</w:t>
            </w:r>
          </w:p>
        </w:tc>
        <w:tc>
          <w:tcPr>
            <w:tcW w:w="924" w:type="dxa"/>
            <w:hideMark/>
          </w:tcPr>
          <w:p w14:paraId="37661CE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7D096B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CF572E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01.11.2013</w:t>
            </w:r>
          </w:p>
        </w:tc>
        <w:tc>
          <w:tcPr>
            <w:tcW w:w="932" w:type="dxa"/>
            <w:noWrap/>
            <w:hideMark/>
          </w:tcPr>
          <w:p w14:paraId="2F46939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3580702</w:t>
            </w:r>
          </w:p>
        </w:tc>
        <w:tc>
          <w:tcPr>
            <w:tcW w:w="924" w:type="dxa"/>
            <w:hideMark/>
          </w:tcPr>
          <w:p w14:paraId="4197CE4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487D4C9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833A58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01.12.2013</w:t>
            </w:r>
          </w:p>
        </w:tc>
        <w:tc>
          <w:tcPr>
            <w:tcW w:w="932" w:type="dxa"/>
            <w:noWrap/>
            <w:hideMark/>
          </w:tcPr>
          <w:p w14:paraId="10630AC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3626137</w:t>
            </w:r>
          </w:p>
        </w:tc>
        <w:tc>
          <w:tcPr>
            <w:tcW w:w="924" w:type="dxa"/>
            <w:hideMark/>
          </w:tcPr>
          <w:p w14:paraId="42A17E7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28D4D52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9F0CB0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01.01.2014</w:t>
            </w:r>
          </w:p>
        </w:tc>
        <w:tc>
          <w:tcPr>
            <w:tcW w:w="932" w:type="dxa"/>
            <w:noWrap/>
            <w:hideMark/>
          </w:tcPr>
          <w:p w14:paraId="75AA650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3650768</w:t>
            </w:r>
          </w:p>
        </w:tc>
        <w:tc>
          <w:tcPr>
            <w:tcW w:w="924" w:type="dxa"/>
            <w:hideMark/>
          </w:tcPr>
          <w:p w14:paraId="24F3677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5D05D9E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8016D3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01.02.2014</w:t>
            </w:r>
          </w:p>
        </w:tc>
        <w:tc>
          <w:tcPr>
            <w:tcW w:w="932" w:type="dxa"/>
            <w:noWrap/>
            <w:hideMark/>
          </w:tcPr>
          <w:p w14:paraId="39C6C39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3789564</w:t>
            </w:r>
          </w:p>
        </w:tc>
        <w:tc>
          <w:tcPr>
            <w:tcW w:w="924" w:type="dxa"/>
            <w:hideMark/>
          </w:tcPr>
          <w:p w14:paraId="194A936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A7783B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485DDB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01.03.2014</w:t>
            </w:r>
          </w:p>
        </w:tc>
        <w:tc>
          <w:tcPr>
            <w:tcW w:w="932" w:type="dxa"/>
            <w:noWrap/>
            <w:hideMark/>
          </w:tcPr>
          <w:p w14:paraId="5E98A5E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3856146</w:t>
            </w:r>
          </w:p>
        </w:tc>
        <w:tc>
          <w:tcPr>
            <w:tcW w:w="924" w:type="dxa"/>
            <w:hideMark/>
          </w:tcPr>
          <w:p w14:paraId="21216DA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6A0E456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605EA1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01.04.2014</w:t>
            </w:r>
          </w:p>
        </w:tc>
        <w:tc>
          <w:tcPr>
            <w:tcW w:w="932" w:type="dxa"/>
            <w:noWrap/>
            <w:hideMark/>
          </w:tcPr>
          <w:p w14:paraId="5BF2349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3910645</w:t>
            </w:r>
          </w:p>
        </w:tc>
        <w:tc>
          <w:tcPr>
            <w:tcW w:w="924" w:type="dxa"/>
            <w:hideMark/>
          </w:tcPr>
          <w:p w14:paraId="75D7922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58ACD93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089171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01.05.2014</w:t>
            </w:r>
          </w:p>
        </w:tc>
        <w:tc>
          <w:tcPr>
            <w:tcW w:w="932" w:type="dxa"/>
            <w:noWrap/>
            <w:hideMark/>
          </w:tcPr>
          <w:p w14:paraId="6648DB8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3945474</w:t>
            </w:r>
          </w:p>
        </w:tc>
        <w:tc>
          <w:tcPr>
            <w:tcW w:w="924" w:type="dxa"/>
            <w:hideMark/>
          </w:tcPr>
          <w:p w14:paraId="141A86A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0437777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A15C1F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01.06.2014</w:t>
            </w:r>
          </w:p>
        </w:tc>
        <w:tc>
          <w:tcPr>
            <w:tcW w:w="932" w:type="dxa"/>
            <w:noWrap/>
            <w:hideMark/>
          </w:tcPr>
          <w:p w14:paraId="2FBECFF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3962924</w:t>
            </w:r>
          </w:p>
        </w:tc>
        <w:tc>
          <w:tcPr>
            <w:tcW w:w="924" w:type="dxa"/>
            <w:hideMark/>
          </w:tcPr>
          <w:p w14:paraId="463BEE7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06978E6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EEEC0D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01.07.2014</w:t>
            </w:r>
          </w:p>
        </w:tc>
        <w:tc>
          <w:tcPr>
            <w:tcW w:w="932" w:type="dxa"/>
            <w:noWrap/>
            <w:hideMark/>
          </w:tcPr>
          <w:p w14:paraId="08698D5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4019371</w:t>
            </w:r>
          </w:p>
        </w:tc>
        <w:tc>
          <w:tcPr>
            <w:tcW w:w="924" w:type="dxa"/>
            <w:hideMark/>
          </w:tcPr>
          <w:p w14:paraId="54601F2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05176B2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F3FF07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01.08.2014</w:t>
            </w:r>
          </w:p>
        </w:tc>
        <w:tc>
          <w:tcPr>
            <w:tcW w:w="932" w:type="dxa"/>
            <w:noWrap/>
            <w:hideMark/>
          </w:tcPr>
          <w:p w14:paraId="52F8212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4010994</w:t>
            </w:r>
          </w:p>
        </w:tc>
        <w:tc>
          <w:tcPr>
            <w:tcW w:w="924" w:type="dxa"/>
            <w:hideMark/>
          </w:tcPr>
          <w:p w14:paraId="141BAF0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6D3EA98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E7774F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01.09.2014</w:t>
            </w:r>
          </w:p>
        </w:tc>
        <w:tc>
          <w:tcPr>
            <w:tcW w:w="932" w:type="dxa"/>
            <w:noWrap/>
            <w:hideMark/>
          </w:tcPr>
          <w:p w14:paraId="77CE01F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4024582</w:t>
            </w:r>
          </w:p>
        </w:tc>
        <w:tc>
          <w:tcPr>
            <w:tcW w:w="924" w:type="dxa"/>
            <w:hideMark/>
          </w:tcPr>
          <w:p w14:paraId="352F28D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26DC2BC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7FA8FB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01.10.2014</w:t>
            </w:r>
          </w:p>
        </w:tc>
        <w:tc>
          <w:tcPr>
            <w:tcW w:w="932" w:type="dxa"/>
            <w:noWrap/>
            <w:hideMark/>
          </w:tcPr>
          <w:p w14:paraId="02671F4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4038248</w:t>
            </w:r>
          </w:p>
        </w:tc>
        <w:tc>
          <w:tcPr>
            <w:tcW w:w="924" w:type="dxa"/>
            <w:hideMark/>
          </w:tcPr>
          <w:p w14:paraId="4928373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D982A1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78945F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01.11.2014</w:t>
            </w:r>
          </w:p>
        </w:tc>
        <w:tc>
          <w:tcPr>
            <w:tcW w:w="932" w:type="dxa"/>
            <w:noWrap/>
            <w:hideMark/>
          </w:tcPr>
          <w:p w14:paraId="184EF80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3999733</w:t>
            </w:r>
          </w:p>
        </w:tc>
        <w:tc>
          <w:tcPr>
            <w:tcW w:w="924" w:type="dxa"/>
            <w:hideMark/>
          </w:tcPr>
          <w:p w14:paraId="288E7E8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0195C1A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194F2D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01.12.2014</w:t>
            </w:r>
          </w:p>
        </w:tc>
        <w:tc>
          <w:tcPr>
            <w:tcW w:w="932" w:type="dxa"/>
            <w:noWrap/>
            <w:hideMark/>
          </w:tcPr>
          <w:p w14:paraId="5A357E5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4014846</w:t>
            </w:r>
          </w:p>
        </w:tc>
        <w:tc>
          <w:tcPr>
            <w:tcW w:w="924" w:type="dxa"/>
            <w:hideMark/>
          </w:tcPr>
          <w:p w14:paraId="513BE38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57301BD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932582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01.01.2015</w:t>
            </w:r>
          </w:p>
        </w:tc>
        <w:tc>
          <w:tcPr>
            <w:tcW w:w="932" w:type="dxa"/>
            <w:noWrap/>
            <w:hideMark/>
          </w:tcPr>
          <w:p w14:paraId="4B6C335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3987803</w:t>
            </w:r>
          </w:p>
        </w:tc>
        <w:tc>
          <w:tcPr>
            <w:tcW w:w="924" w:type="dxa"/>
            <w:hideMark/>
          </w:tcPr>
          <w:p w14:paraId="10F9B8B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3544A7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BA925B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01.02.2015</w:t>
            </w:r>
          </w:p>
        </w:tc>
        <w:tc>
          <w:tcPr>
            <w:tcW w:w="932" w:type="dxa"/>
            <w:noWrap/>
            <w:hideMark/>
          </w:tcPr>
          <w:p w14:paraId="53193ED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3984142</w:t>
            </w:r>
          </w:p>
        </w:tc>
        <w:tc>
          <w:tcPr>
            <w:tcW w:w="924" w:type="dxa"/>
            <w:hideMark/>
          </w:tcPr>
          <w:p w14:paraId="0A8D8C8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FB1D09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3B99F0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01.03.2015</w:t>
            </w:r>
          </w:p>
        </w:tc>
        <w:tc>
          <w:tcPr>
            <w:tcW w:w="932" w:type="dxa"/>
            <w:noWrap/>
            <w:hideMark/>
          </w:tcPr>
          <w:p w14:paraId="0315D93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3941940</w:t>
            </w:r>
          </w:p>
        </w:tc>
        <w:tc>
          <w:tcPr>
            <w:tcW w:w="924" w:type="dxa"/>
            <w:hideMark/>
          </w:tcPr>
          <w:p w14:paraId="783B8D8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4FEA33F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39ADE3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01.04.2015</w:t>
            </w:r>
          </w:p>
        </w:tc>
        <w:tc>
          <w:tcPr>
            <w:tcW w:w="932" w:type="dxa"/>
            <w:noWrap/>
            <w:hideMark/>
          </w:tcPr>
          <w:p w14:paraId="674C66E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3965674</w:t>
            </w:r>
          </w:p>
        </w:tc>
        <w:tc>
          <w:tcPr>
            <w:tcW w:w="924" w:type="dxa"/>
            <w:hideMark/>
          </w:tcPr>
          <w:p w14:paraId="7915AF1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6B17EEC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6D91A7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01.05.2015</w:t>
            </w:r>
          </w:p>
        </w:tc>
        <w:tc>
          <w:tcPr>
            <w:tcW w:w="932" w:type="dxa"/>
            <w:noWrap/>
            <w:hideMark/>
          </w:tcPr>
          <w:p w14:paraId="31DA4CB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3974171</w:t>
            </w:r>
          </w:p>
        </w:tc>
        <w:tc>
          <w:tcPr>
            <w:tcW w:w="924" w:type="dxa"/>
            <w:hideMark/>
          </w:tcPr>
          <w:p w14:paraId="1EBD9C0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2ABF69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02FCBD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01.06.2015</w:t>
            </w:r>
          </w:p>
        </w:tc>
        <w:tc>
          <w:tcPr>
            <w:tcW w:w="932" w:type="dxa"/>
            <w:noWrap/>
            <w:hideMark/>
          </w:tcPr>
          <w:p w14:paraId="14AAD91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3998258</w:t>
            </w:r>
          </w:p>
        </w:tc>
        <w:tc>
          <w:tcPr>
            <w:tcW w:w="924" w:type="dxa"/>
            <w:hideMark/>
          </w:tcPr>
          <w:p w14:paraId="7956D16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4342612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A1F01A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01.07.2015</w:t>
            </w:r>
          </w:p>
        </w:tc>
        <w:tc>
          <w:tcPr>
            <w:tcW w:w="932" w:type="dxa"/>
            <w:noWrap/>
            <w:hideMark/>
          </w:tcPr>
          <w:p w14:paraId="428F298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4005859</w:t>
            </w:r>
          </w:p>
        </w:tc>
        <w:tc>
          <w:tcPr>
            <w:tcW w:w="924" w:type="dxa"/>
            <w:hideMark/>
          </w:tcPr>
          <w:p w14:paraId="0937F86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3BAF40B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495590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01.08.2015</w:t>
            </w:r>
          </w:p>
        </w:tc>
        <w:tc>
          <w:tcPr>
            <w:tcW w:w="932" w:type="dxa"/>
            <w:noWrap/>
            <w:hideMark/>
          </w:tcPr>
          <w:p w14:paraId="5084344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4120655</w:t>
            </w:r>
          </w:p>
        </w:tc>
        <w:tc>
          <w:tcPr>
            <w:tcW w:w="924" w:type="dxa"/>
            <w:hideMark/>
          </w:tcPr>
          <w:p w14:paraId="7AD7965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3800B6E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D51FCC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01.09.2015</w:t>
            </w:r>
          </w:p>
        </w:tc>
        <w:tc>
          <w:tcPr>
            <w:tcW w:w="932" w:type="dxa"/>
            <w:noWrap/>
            <w:hideMark/>
          </w:tcPr>
          <w:p w14:paraId="5D5A36E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4173896</w:t>
            </w:r>
          </w:p>
        </w:tc>
        <w:tc>
          <w:tcPr>
            <w:tcW w:w="924" w:type="dxa"/>
            <w:hideMark/>
          </w:tcPr>
          <w:p w14:paraId="68F91DF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FBC516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E765C2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01.10.2015</w:t>
            </w:r>
          </w:p>
        </w:tc>
        <w:tc>
          <w:tcPr>
            <w:tcW w:w="932" w:type="dxa"/>
            <w:noWrap/>
            <w:hideMark/>
          </w:tcPr>
          <w:p w14:paraId="6DBAAEB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4185104</w:t>
            </w:r>
          </w:p>
        </w:tc>
        <w:tc>
          <w:tcPr>
            <w:tcW w:w="924" w:type="dxa"/>
            <w:hideMark/>
          </w:tcPr>
          <w:p w14:paraId="2DCCAAA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3691D83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68B390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01.11.2015</w:t>
            </w:r>
          </w:p>
        </w:tc>
        <w:tc>
          <w:tcPr>
            <w:tcW w:w="932" w:type="dxa"/>
            <w:noWrap/>
            <w:hideMark/>
          </w:tcPr>
          <w:p w14:paraId="76188BC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4188565</w:t>
            </w:r>
          </w:p>
        </w:tc>
        <w:tc>
          <w:tcPr>
            <w:tcW w:w="924" w:type="dxa"/>
            <w:hideMark/>
          </w:tcPr>
          <w:p w14:paraId="26B6316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D94730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4209EB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01.12.2015</w:t>
            </w:r>
          </w:p>
        </w:tc>
        <w:tc>
          <w:tcPr>
            <w:tcW w:w="932" w:type="dxa"/>
            <w:noWrap/>
            <w:hideMark/>
          </w:tcPr>
          <w:p w14:paraId="427643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4163589</w:t>
            </w:r>
          </w:p>
        </w:tc>
        <w:tc>
          <w:tcPr>
            <w:tcW w:w="924" w:type="dxa"/>
            <w:hideMark/>
          </w:tcPr>
          <w:p w14:paraId="4DFDD30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12D335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30EA19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01.01.2016</w:t>
            </w:r>
          </w:p>
        </w:tc>
        <w:tc>
          <w:tcPr>
            <w:tcW w:w="932" w:type="dxa"/>
            <w:noWrap/>
            <w:hideMark/>
          </w:tcPr>
          <w:p w14:paraId="435954C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4151100</w:t>
            </w:r>
          </w:p>
        </w:tc>
        <w:tc>
          <w:tcPr>
            <w:tcW w:w="924" w:type="dxa"/>
            <w:hideMark/>
          </w:tcPr>
          <w:p w14:paraId="5517127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02AEBC7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E17094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01.02.2016</w:t>
            </w:r>
          </w:p>
        </w:tc>
        <w:tc>
          <w:tcPr>
            <w:tcW w:w="932" w:type="dxa"/>
            <w:noWrap/>
            <w:hideMark/>
          </w:tcPr>
          <w:p w14:paraId="04CB30F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4059298</w:t>
            </w:r>
          </w:p>
        </w:tc>
        <w:tc>
          <w:tcPr>
            <w:tcW w:w="924" w:type="dxa"/>
            <w:hideMark/>
          </w:tcPr>
          <w:p w14:paraId="02228E0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4266568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481F87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01.03.2016</w:t>
            </w:r>
          </w:p>
        </w:tc>
        <w:tc>
          <w:tcPr>
            <w:tcW w:w="932" w:type="dxa"/>
            <w:noWrap/>
            <w:hideMark/>
          </w:tcPr>
          <w:p w14:paraId="092654D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3995012</w:t>
            </w:r>
          </w:p>
        </w:tc>
        <w:tc>
          <w:tcPr>
            <w:tcW w:w="924" w:type="dxa"/>
            <w:hideMark/>
          </w:tcPr>
          <w:p w14:paraId="1E912C8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D93897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B12579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01.04.2016</w:t>
            </w:r>
          </w:p>
        </w:tc>
        <w:tc>
          <w:tcPr>
            <w:tcW w:w="932" w:type="dxa"/>
            <w:noWrap/>
            <w:hideMark/>
          </w:tcPr>
          <w:p w14:paraId="39B621A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3955673</w:t>
            </w:r>
          </w:p>
        </w:tc>
        <w:tc>
          <w:tcPr>
            <w:tcW w:w="924" w:type="dxa"/>
            <w:hideMark/>
          </w:tcPr>
          <w:p w14:paraId="1B35E4B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41E0FF4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00E277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01.05.2016</w:t>
            </w:r>
          </w:p>
        </w:tc>
        <w:tc>
          <w:tcPr>
            <w:tcW w:w="932" w:type="dxa"/>
            <w:noWrap/>
            <w:hideMark/>
          </w:tcPr>
          <w:p w14:paraId="5A0C32A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3981125</w:t>
            </w:r>
          </w:p>
        </w:tc>
        <w:tc>
          <w:tcPr>
            <w:tcW w:w="924" w:type="dxa"/>
            <w:hideMark/>
          </w:tcPr>
          <w:p w14:paraId="2101172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788AFAE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FADA8F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01.06.2016</w:t>
            </w:r>
          </w:p>
        </w:tc>
        <w:tc>
          <w:tcPr>
            <w:tcW w:w="932" w:type="dxa"/>
            <w:noWrap/>
            <w:hideMark/>
          </w:tcPr>
          <w:p w14:paraId="7438270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3991378</w:t>
            </w:r>
          </w:p>
        </w:tc>
        <w:tc>
          <w:tcPr>
            <w:tcW w:w="924" w:type="dxa"/>
            <w:hideMark/>
          </w:tcPr>
          <w:p w14:paraId="293F32C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08834C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6C7E26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01.07.2016</w:t>
            </w:r>
          </w:p>
        </w:tc>
        <w:tc>
          <w:tcPr>
            <w:tcW w:w="932" w:type="dxa"/>
            <w:noWrap/>
            <w:hideMark/>
          </w:tcPr>
          <w:p w14:paraId="3D467B7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4026753</w:t>
            </w:r>
          </w:p>
        </w:tc>
        <w:tc>
          <w:tcPr>
            <w:tcW w:w="924" w:type="dxa"/>
            <w:hideMark/>
          </w:tcPr>
          <w:p w14:paraId="53FC48F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54B09B5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45D723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01.08.2016</w:t>
            </w:r>
          </w:p>
        </w:tc>
        <w:tc>
          <w:tcPr>
            <w:tcW w:w="932" w:type="dxa"/>
            <w:noWrap/>
            <w:hideMark/>
          </w:tcPr>
          <w:p w14:paraId="1FF44DA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4031235</w:t>
            </w:r>
          </w:p>
        </w:tc>
        <w:tc>
          <w:tcPr>
            <w:tcW w:w="924" w:type="dxa"/>
            <w:hideMark/>
          </w:tcPr>
          <w:p w14:paraId="7A52C73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2DF54A2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644FC4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01.09.2016</w:t>
            </w:r>
          </w:p>
        </w:tc>
        <w:tc>
          <w:tcPr>
            <w:tcW w:w="932" w:type="dxa"/>
            <w:noWrap/>
            <w:hideMark/>
          </w:tcPr>
          <w:p w14:paraId="6F8FF4A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4065133</w:t>
            </w:r>
          </w:p>
        </w:tc>
        <w:tc>
          <w:tcPr>
            <w:tcW w:w="924" w:type="dxa"/>
            <w:hideMark/>
          </w:tcPr>
          <w:p w14:paraId="00AAA7D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40EA031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62AA7B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01.10.2016</w:t>
            </w:r>
          </w:p>
        </w:tc>
        <w:tc>
          <w:tcPr>
            <w:tcW w:w="932" w:type="dxa"/>
            <w:noWrap/>
            <w:hideMark/>
          </w:tcPr>
          <w:p w14:paraId="1D70EBE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4051477</w:t>
            </w:r>
          </w:p>
        </w:tc>
        <w:tc>
          <w:tcPr>
            <w:tcW w:w="924" w:type="dxa"/>
            <w:hideMark/>
          </w:tcPr>
          <w:p w14:paraId="101641E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505CCF7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C86807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01.11.2016</w:t>
            </w:r>
          </w:p>
        </w:tc>
        <w:tc>
          <w:tcPr>
            <w:tcW w:w="932" w:type="dxa"/>
            <w:noWrap/>
            <w:hideMark/>
          </w:tcPr>
          <w:p w14:paraId="7EFA7A7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4066758</w:t>
            </w:r>
          </w:p>
        </w:tc>
        <w:tc>
          <w:tcPr>
            <w:tcW w:w="924" w:type="dxa"/>
            <w:hideMark/>
          </w:tcPr>
          <w:p w14:paraId="6A3A0EF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2A1670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38F780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01.12.2016</w:t>
            </w:r>
          </w:p>
        </w:tc>
        <w:tc>
          <w:tcPr>
            <w:tcW w:w="932" w:type="dxa"/>
            <w:noWrap/>
            <w:hideMark/>
          </w:tcPr>
          <w:p w14:paraId="01FD353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4039782</w:t>
            </w:r>
          </w:p>
        </w:tc>
        <w:tc>
          <w:tcPr>
            <w:tcW w:w="924" w:type="dxa"/>
            <w:hideMark/>
          </w:tcPr>
          <w:p w14:paraId="69EF0BB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5760A6F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4FAC94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01.01.2017</w:t>
            </w:r>
          </w:p>
        </w:tc>
        <w:tc>
          <w:tcPr>
            <w:tcW w:w="932" w:type="dxa"/>
            <w:noWrap/>
            <w:hideMark/>
          </w:tcPr>
          <w:p w14:paraId="34081F5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4025889</w:t>
            </w:r>
          </w:p>
        </w:tc>
        <w:tc>
          <w:tcPr>
            <w:tcW w:w="924" w:type="dxa"/>
            <w:hideMark/>
          </w:tcPr>
          <w:p w14:paraId="36A79DE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68EDD6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1F13C1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01.02.2017</w:t>
            </w:r>
          </w:p>
        </w:tc>
        <w:tc>
          <w:tcPr>
            <w:tcW w:w="932" w:type="dxa"/>
            <w:noWrap/>
            <w:hideMark/>
          </w:tcPr>
          <w:p w14:paraId="0E9B6F0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4010213</w:t>
            </w:r>
          </w:p>
        </w:tc>
        <w:tc>
          <w:tcPr>
            <w:tcW w:w="924" w:type="dxa"/>
            <w:hideMark/>
          </w:tcPr>
          <w:p w14:paraId="7BFF91F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418D0F2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1D0DF9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01.03.2017</w:t>
            </w:r>
          </w:p>
        </w:tc>
        <w:tc>
          <w:tcPr>
            <w:tcW w:w="932" w:type="dxa"/>
            <w:noWrap/>
            <w:hideMark/>
          </w:tcPr>
          <w:p w14:paraId="451E3A2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4038458</w:t>
            </w:r>
          </w:p>
        </w:tc>
        <w:tc>
          <w:tcPr>
            <w:tcW w:w="924" w:type="dxa"/>
            <w:hideMark/>
          </w:tcPr>
          <w:p w14:paraId="33AAFBD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5.5</w:t>
            </w:r>
          </w:p>
        </w:tc>
      </w:tr>
      <w:tr w:rsidR="00404745" w:rsidRPr="005B4D20" w14:paraId="1A41E9B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B8AF1A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lastRenderedPageBreak/>
              <w:t>01.04.2017</w:t>
            </w:r>
          </w:p>
        </w:tc>
        <w:tc>
          <w:tcPr>
            <w:tcW w:w="932" w:type="dxa"/>
            <w:noWrap/>
            <w:hideMark/>
          </w:tcPr>
          <w:p w14:paraId="7C6687F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4082791</w:t>
            </w:r>
          </w:p>
        </w:tc>
        <w:tc>
          <w:tcPr>
            <w:tcW w:w="924" w:type="dxa"/>
            <w:hideMark/>
          </w:tcPr>
          <w:p w14:paraId="047BBE5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46D7001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DB10B9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01.05.2017</w:t>
            </w:r>
          </w:p>
        </w:tc>
        <w:tc>
          <w:tcPr>
            <w:tcW w:w="932" w:type="dxa"/>
            <w:noWrap/>
            <w:hideMark/>
          </w:tcPr>
          <w:p w14:paraId="3C15A8F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4131171</w:t>
            </w:r>
          </w:p>
        </w:tc>
        <w:tc>
          <w:tcPr>
            <w:tcW w:w="924" w:type="dxa"/>
            <w:hideMark/>
          </w:tcPr>
          <w:p w14:paraId="25FF1BB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</w:t>
            </w:r>
          </w:p>
        </w:tc>
      </w:tr>
      <w:tr w:rsidR="00404745" w:rsidRPr="005B4D20" w14:paraId="2EF29F3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12C410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01.06.2017</w:t>
            </w:r>
          </w:p>
        </w:tc>
        <w:tc>
          <w:tcPr>
            <w:tcW w:w="932" w:type="dxa"/>
            <w:noWrap/>
            <w:hideMark/>
          </w:tcPr>
          <w:p w14:paraId="59C8C53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4211732</w:t>
            </w:r>
          </w:p>
        </w:tc>
        <w:tc>
          <w:tcPr>
            <w:tcW w:w="924" w:type="dxa"/>
            <w:hideMark/>
          </w:tcPr>
          <w:p w14:paraId="06420CD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10.5</w:t>
            </w:r>
          </w:p>
        </w:tc>
      </w:tr>
      <w:tr w:rsidR="00404745" w:rsidRPr="005B4D20" w14:paraId="5E1C543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CD2F36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01.07.2017</w:t>
            </w:r>
          </w:p>
        </w:tc>
        <w:tc>
          <w:tcPr>
            <w:tcW w:w="932" w:type="dxa"/>
            <w:noWrap/>
            <w:hideMark/>
          </w:tcPr>
          <w:p w14:paraId="33D0518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4269705</w:t>
            </w:r>
          </w:p>
        </w:tc>
        <w:tc>
          <w:tcPr>
            <w:tcW w:w="924" w:type="dxa"/>
            <w:hideMark/>
          </w:tcPr>
          <w:p w14:paraId="59D511E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10.5</w:t>
            </w:r>
          </w:p>
        </w:tc>
      </w:tr>
      <w:tr w:rsidR="00404745" w:rsidRPr="005B4D20" w14:paraId="4FDE3D2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FD7632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01.08.2017</w:t>
            </w:r>
          </w:p>
        </w:tc>
        <w:tc>
          <w:tcPr>
            <w:tcW w:w="932" w:type="dxa"/>
            <w:noWrap/>
            <w:hideMark/>
          </w:tcPr>
          <w:p w14:paraId="05047AB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4379596</w:t>
            </w:r>
          </w:p>
        </w:tc>
        <w:tc>
          <w:tcPr>
            <w:tcW w:w="924" w:type="dxa"/>
            <w:hideMark/>
          </w:tcPr>
          <w:p w14:paraId="17E5399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10.25</w:t>
            </w:r>
          </w:p>
        </w:tc>
      </w:tr>
      <w:tr w:rsidR="00404745" w:rsidRPr="005B4D20" w14:paraId="51379F9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BDCD3F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01.09.2017</w:t>
            </w:r>
          </w:p>
        </w:tc>
        <w:tc>
          <w:tcPr>
            <w:tcW w:w="932" w:type="dxa"/>
            <w:noWrap/>
            <w:hideMark/>
          </w:tcPr>
          <w:p w14:paraId="01BC798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4443223</w:t>
            </w:r>
          </w:p>
        </w:tc>
        <w:tc>
          <w:tcPr>
            <w:tcW w:w="924" w:type="dxa"/>
            <w:hideMark/>
          </w:tcPr>
          <w:p w14:paraId="369019B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10.25</w:t>
            </w:r>
          </w:p>
        </w:tc>
      </w:tr>
      <w:tr w:rsidR="00404745" w:rsidRPr="005B4D20" w14:paraId="0266720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DF1EBA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01.10.2017</w:t>
            </w:r>
          </w:p>
        </w:tc>
        <w:tc>
          <w:tcPr>
            <w:tcW w:w="932" w:type="dxa"/>
            <w:noWrap/>
            <w:hideMark/>
          </w:tcPr>
          <w:p w14:paraId="24EA14F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4488827</w:t>
            </w:r>
          </w:p>
        </w:tc>
        <w:tc>
          <w:tcPr>
            <w:tcW w:w="924" w:type="dxa"/>
            <w:hideMark/>
          </w:tcPr>
          <w:p w14:paraId="4332795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10.25</w:t>
            </w:r>
          </w:p>
        </w:tc>
      </w:tr>
      <w:tr w:rsidR="00404745" w:rsidRPr="005B4D20" w14:paraId="1E3EFC8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F3215F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01.11.2017</w:t>
            </w:r>
          </w:p>
        </w:tc>
        <w:tc>
          <w:tcPr>
            <w:tcW w:w="932" w:type="dxa"/>
            <w:noWrap/>
            <w:hideMark/>
          </w:tcPr>
          <w:p w14:paraId="2F819C3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4552404</w:t>
            </w:r>
          </w:p>
        </w:tc>
        <w:tc>
          <w:tcPr>
            <w:tcW w:w="924" w:type="dxa"/>
            <w:hideMark/>
          </w:tcPr>
          <w:p w14:paraId="1A53DC8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10.25</w:t>
            </w:r>
          </w:p>
        </w:tc>
      </w:tr>
      <w:tr w:rsidR="00404745" w:rsidRPr="005B4D20" w14:paraId="56EA3DB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169D12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01.12.2017</w:t>
            </w:r>
          </w:p>
        </w:tc>
        <w:tc>
          <w:tcPr>
            <w:tcW w:w="932" w:type="dxa"/>
            <w:noWrap/>
            <w:hideMark/>
          </w:tcPr>
          <w:p w14:paraId="038AB64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4540986</w:t>
            </w:r>
          </w:p>
        </w:tc>
        <w:tc>
          <w:tcPr>
            <w:tcW w:w="924" w:type="dxa"/>
            <w:hideMark/>
          </w:tcPr>
          <w:p w14:paraId="7B7F1F8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10.25</w:t>
            </w:r>
          </w:p>
        </w:tc>
      </w:tr>
      <w:tr w:rsidR="00404745" w:rsidRPr="005B4D20" w14:paraId="0403952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34D5E4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01.01.2018</w:t>
            </w:r>
          </w:p>
        </w:tc>
        <w:tc>
          <w:tcPr>
            <w:tcW w:w="932" w:type="dxa"/>
            <w:noWrap/>
            <w:hideMark/>
          </w:tcPr>
          <w:p w14:paraId="7A26C5B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4522494</w:t>
            </w:r>
          </w:p>
        </w:tc>
        <w:tc>
          <w:tcPr>
            <w:tcW w:w="924" w:type="dxa"/>
            <w:hideMark/>
          </w:tcPr>
          <w:p w14:paraId="3C7C34D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9.75</w:t>
            </w:r>
          </w:p>
        </w:tc>
      </w:tr>
      <w:tr w:rsidR="00404745" w:rsidRPr="005B4D20" w14:paraId="7305868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87D3DA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01.02.2018</w:t>
            </w:r>
          </w:p>
        </w:tc>
        <w:tc>
          <w:tcPr>
            <w:tcW w:w="932" w:type="dxa"/>
            <w:noWrap/>
            <w:hideMark/>
          </w:tcPr>
          <w:p w14:paraId="17B3E72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4540305</w:t>
            </w:r>
          </w:p>
        </w:tc>
        <w:tc>
          <w:tcPr>
            <w:tcW w:w="924" w:type="dxa"/>
            <w:hideMark/>
          </w:tcPr>
          <w:p w14:paraId="6BB7535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9.75</w:t>
            </w:r>
          </w:p>
        </w:tc>
      </w:tr>
      <w:tr w:rsidR="00404745" w:rsidRPr="005B4D20" w14:paraId="17E998E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606B30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01.03.2018</w:t>
            </w:r>
          </w:p>
        </w:tc>
        <w:tc>
          <w:tcPr>
            <w:tcW w:w="932" w:type="dxa"/>
            <w:noWrap/>
            <w:hideMark/>
          </w:tcPr>
          <w:p w14:paraId="3A0DC54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4574472</w:t>
            </w:r>
          </w:p>
        </w:tc>
        <w:tc>
          <w:tcPr>
            <w:tcW w:w="924" w:type="dxa"/>
            <w:hideMark/>
          </w:tcPr>
          <w:p w14:paraId="3D55995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9.5</w:t>
            </w:r>
          </w:p>
        </w:tc>
      </w:tr>
      <w:tr w:rsidR="00404745" w:rsidRPr="005B4D20" w14:paraId="53BE544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79C4D2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01.04.2018</w:t>
            </w:r>
          </w:p>
        </w:tc>
        <w:tc>
          <w:tcPr>
            <w:tcW w:w="932" w:type="dxa"/>
            <w:noWrap/>
            <w:hideMark/>
          </w:tcPr>
          <w:p w14:paraId="4249C76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4654611</w:t>
            </w:r>
          </w:p>
        </w:tc>
        <w:tc>
          <w:tcPr>
            <w:tcW w:w="924" w:type="dxa"/>
            <w:hideMark/>
          </w:tcPr>
          <w:p w14:paraId="2374D28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77FEE8A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7B3CE3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01.05.2018</w:t>
            </w:r>
          </w:p>
        </w:tc>
        <w:tc>
          <w:tcPr>
            <w:tcW w:w="932" w:type="dxa"/>
            <w:noWrap/>
            <w:hideMark/>
          </w:tcPr>
          <w:p w14:paraId="57FB8E3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4744183</w:t>
            </w:r>
          </w:p>
        </w:tc>
        <w:tc>
          <w:tcPr>
            <w:tcW w:w="924" w:type="dxa"/>
            <w:hideMark/>
          </w:tcPr>
          <w:p w14:paraId="688CAE1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557A565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930B2D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01.06.2018</w:t>
            </w:r>
          </w:p>
        </w:tc>
        <w:tc>
          <w:tcPr>
            <w:tcW w:w="932" w:type="dxa"/>
            <w:noWrap/>
            <w:hideMark/>
          </w:tcPr>
          <w:p w14:paraId="2C49263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4833817</w:t>
            </w:r>
          </w:p>
        </w:tc>
        <w:tc>
          <w:tcPr>
            <w:tcW w:w="924" w:type="dxa"/>
            <w:hideMark/>
          </w:tcPr>
          <w:p w14:paraId="0D4CC6F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48814E4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14F023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01.07.2018</w:t>
            </w:r>
          </w:p>
        </w:tc>
        <w:tc>
          <w:tcPr>
            <w:tcW w:w="932" w:type="dxa"/>
            <w:noWrap/>
            <w:hideMark/>
          </w:tcPr>
          <w:p w14:paraId="5F143A0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4939706</w:t>
            </w:r>
          </w:p>
        </w:tc>
        <w:tc>
          <w:tcPr>
            <w:tcW w:w="924" w:type="dxa"/>
            <w:hideMark/>
          </w:tcPr>
          <w:p w14:paraId="26027CF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27376CD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3A4A9E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01.08.2018</w:t>
            </w:r>
          </w:p>
        </w:tc>
        <w:tc>
          <w:tcPr>
            <w:tcW w:w="932" w:type="dxa"/>
            <w:noWrap/>
            <w:hideMark/>
          </w:tcPr>
          <w:p w14:paraId="7F16A78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5025641</w:t>
            </w:r>
          </w:p>
        </w:tc>
        <w:tc>
          <w:tcPr>
            <w:tcW w:w="924" w:type="dxa"/>
            <w:hideMark/>
          </w:tcPr>
          <w:p w14:paraId="2326EBF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5A9498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456AB6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01.09.2018</w:t>
            </w:r>
          </w:p>
        </w:tc>
        <w:tc>
          <w:tcPr>
            <w:tcW w:w="932" w:type="dxa"/>
            <w:noWrap/>
            <w:hideMark/>
          </w:tcPr>
          <w:p w14:paraId="5BFB471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5096087</w:t>
            </w:r>
          </w:p>
        </w:tc>
        <w:tc>
          <w:tcPr>
            <w:tcW w:w="924" w:type="dxa"/>
            <w:hideMark/>
          </w:tcPr>
          <w:p w14:paraId="51E33D0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3957220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A768FE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01.10.2018</w:t>
            </w:r>
          </w:p>
        </w:tc>
        <w:tc>
          <w:tcPr>
            <w:tcW w:w="932" w:type="dxa"/>
            <w:noWrap/>
            <w:hideMark/>
          </w:tcPr>
          <w:p w14:paraId="517BF5F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5180765</w:t>
            </w:r>
          </w:p>
        </w:tc>
        <w:tc>
          <w:tcPr>
            <w:tcW w:w="924" w:type="dxa"/>
            <w:hideMark/>
          </w:tcPr>
          <w:p w14:paraId="1B9835D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4302B42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EC1FA2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01.11.2018</w:t>
            </w:r>
          </w:p>
        </w:tc>
        <w:tc>
          <w:tcPr>
            <w:tcW w:w="932" w:type="dxa"/>
            <w:noWrap/>
            <w:hideMark/>
          </w:tcPr>
          <w:p w14:paraId="52A5A0A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5266832</w:t>
            </w:r>
          </w:p>
        </w:tc>
        <w:tc>
          <w:tcPr>
            <w:tcW w:w="924" w:type="dxa"/>
            <w:hideMark/>
          </w:tcPr>
          <w:p w14:paraId="3711DAC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027437D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9C6D87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01.12.2018</w:t>
            </w:r>
          </w:p>
        </w:tc>
        <w:tc>
          <w:tcPr>
            <w:tcW w:w="932" w:type="dxa"/>
            <w:noWrap/>
            <w:hideMark/>
          </w:tcPr>
          <w:p w14:paraId="3C6A6CC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5302620</w:t>
            </w:r>
          </w:p>
        </w:tc>
        <w:tc>
          <w:tcPr>
            <w:tcW w:w="924" w:type="dxa"/>
            <w:hideMark/>
          </w:tcPr>
          <w:p w14:paraId="59DCB0B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0E52F15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F8E36E0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01.01.2019</w:t>
            </w:r>
          </w:p>
        </w:tc>
        <w:tc>
          <w:tcPr>
            <w:tcW w:w="932" w:type="dxa"/>
            <w:noWrap/>
            <w:hideMark/>
          </w:tcPr>
          <w:p w14:paraId="4DDC031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5319088</w:t>
            </w:r>
          </w:p>
        </w:tc>
        <w:tc>
          <w:tcPr>
            <w:tcW w:w="924" w:type="dxa"/>
            <w:hideMark/>
          </w:tcPr>
          <w:p w14:paraId="0C6EB64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115C4E4E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F00AD7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01.02.2019</w:t>
            </w:r>
          </w:p>
        </w:tc>
        <w:tc>
          <w:tcPr>
            <w:tcW w:w="932" w:type="dxa"/>
            <w:noWrap/>
            <w:hideMark/>
          </w:tcPr>
          <w:p w14:paraId="780C279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5356705</w:t>
            </w:r>
          </w:p>
        </w:tc>
        <w:tc>
          <w:tcPr>
            <w:tcW w:w="924" w:type="dxa"/>
            <w:hideMark/>
          </w:tcPr>
          <w:p w14:paraId="0557B8E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6B0ED23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D34D38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01.03.2019</w:t>
            </w:r>
          </w:p>
        </w:tc>
        <w:tc>
          <w:tcPr>
            <w:tcW w:w="932" w:type="dxa"/>
            <w:noWrap/>
            <w:hideMark/>
          </w:tcPr>
          <w:p w14:paraId="0EA325E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5436301</w:t>
            </w:r>
          </w:p>
        </w:tc>
        <w:tc>
          <w:tcPr>
            <w:tcW w:w="924" w:type="dxa"/>
            <w:hideMark/>
          </w:tcPr>
          <w:p w14:paraId="23F0E1B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2B281FE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2A3411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01.04.2019</w:t>
            </w:r>
          </w:p>
        </w:tc>
        <w:tc>
          <w:tcPr>
            <w:tcW w:w="932" w:type="dxa"/>
            <w:noWrap/>
            <w:hideMark/>
          </w:tcPr>
          <w:p w14:paraId="3C045FA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5537192</w:t>
            </w:r>
          </w:p>
        </w:tc>
        <w:tc>
          <w:tcPr>
            <w:tcW w:w="924" w:type="dxa"/>
            <w:hideMark/>
          </w:tcPr>
          <w:p w14:paraId="0ED5624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4BEE52B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D5BA54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01.05.2019</w:t>
            </w:r>
          </w:p>
        </w:tc>
        <w:tc>
          <w:tcPr>
            <w:tcW w:w="932" w:type="dxa"/>
            <w:noWrap/>
            <w:hideMark/>
          </w:tcPr>
          <w:p w14:paraId="7FE1350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5659278</w:t>
            </w:r>
          </w:p>
        </w:tc>
        <w:tc>
          <w:tcPr>
            <w:tcW w:w="924" w:type="dxa"/>
            <w:hideMark/>
          </w:tcPr>
          <w:p w14:paraId="7DBCB81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43FD0E0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0E74D82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01.06.2019</w:t>
            </w:r>
          </w:p>
        </w:tc>
        <w:tc>
          <w:tcPr>
            <w:tcW w:w="932" w:type="dxa"/>
            <w:noWrap/>
            <w:hideMark/>
          </w:tcPr>
          <w:p w14:paraId="14953BB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5835436</w:t>
            </w:r>
          </w:p>
        </w:tc>
        <w:tc>
          <w:tcPr>
            <w:tcW w:w="924" w:type="dxa"/>
            <w:hideMark/>
          </w:tcPr>
          <w:p w14:paraId="3C20738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4DCE921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E0F4841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01.07.2019</w:t>
            </w:r>
          </w:p>
        </w:tc>
        <w:tc>
          <w:tcPr>
            <w:tcW w:w="932" w:type="dxa"/>
            <w:noWrap/>
            <w:hideMark/>
          </w:tcPr>
          <w:p w14:paraId="0B53C42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6012263</w:t>
            </w:r>
          </w:p>
        </w:tc>
        <w:tc>
          <w:tcPr>
            <w:tcW w:w="924" w:type="dxa"/>
            <w:hideMark/>
          </w:tcPr>
          <w:p w14:paraId="2799AEA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03EE444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8C655A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01.08.2019</w:t>
            </w:r>
          </w:p>
        </w:tc>
        <w:tc>
          <w:tcPr>
            <w:tcW w:w="932" w:type="dxa"/>
            <w:noWrap/>
            <w:hideMark/>
          </w:tcPr>
          <w:p w14:paraId="3BD048A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6151753</w:t>
            </w:r>
          </w:p>
        </w:tc>
        <w:tc>
          <w:tcPr>
            <w:tcW w:w="924" w:type="dxa"/>
            <w:hideMark/>
          </w:tcPr>
          <w:p w14:paraId="407FDA8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3F3AD4C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6BF3C1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01.09.2019</w:t>
            </w:r>
          </w:p>
        </w:tc>
        <w:tc>
          <w:tcPr>
            <w:tcW w:w="932" w:type="dxa"/>
            <w:noWrap/>
            <w:hideMark/>
          </w:tcPr>
          <w:p w14:paraId="517099A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6236333</w:t>
            </w:r>
          </w:p>
        </w:tc>
        <w:tc>
          <w:tcPr>
            <w:tcW w:w="924" w:type="dxa"/>
            <w:hideMark/>
          </w:tcPr>
          <w:p w14:paraId="67C3024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6199404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F029E1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01.10.2019</w:t>
            </w:r>
          </w:p>
        </w:tc>
        <w:tc>
          <w:tcPr>
            <w:tcW w:w="932" w:type="dxa"/>
            <w:noWrap/>
            <w:hideMark/>
          </w:tcPr>
          <w:p w14:paraId="32783F4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6383077</w:t>
            </w:r>
          </w:p>
        </w:tc>
        <w:tc>
          <w:tcPr>
            <w:tcW w:w="924" w:type="dxa"/>
            <w:hideMark/>
          </w:tcPr>
          <w:p w14:paraId="4A20A65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17E771F9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F42B463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01.11.2019</w:t>
            </w:r>
          </w:p>
        </w:tc>
        <w:tc>
          <w:tcPr>
            <w:tcW w:w="932" w:type="dxa"/>
            <w:noWrap/>
            <w:hideMark/>
          </w:tcPr>
          <w:p w14:paraId="4D0F0B5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6553581</w:t>
            </w:r>
          </w:p>
        </w:tc>
        <w:tc>
          <w:tcPr>
            <w:tcW w:w="924" w:type="dxa"/>
            <w:hideMark/>
          </w:tcPr>
          <w:p w14:paraId="5532C61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104085E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50C27B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01.12.2019</w:t>
            </w:r>
          </w:p>
        </w:tc>
        <w:tc>
          <w:tcPr>
            <w:tcW w:w="932" w:type="dxa"/>
            <w:noWrap/>
            <w:hideMark/>
          </w:tcPr>
          <w:p w14:paraId="5E5C4B2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6661328</w:t>
            </w:r>
          </w:p>
        </w:tc>
        <w:tc>
          <w:tcPr>
            <w:tcW w:w="924" w:type="dxa"/>
            <w:hideMark/>
          </w:tcPr>
          <w:p w14:paraId="15BD0A4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7E44AAA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65E0AF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01.01.2020</w:t>
            </w:r>
          </w:p>
        </w:tc>
        <w:tc>
          <w:tcPr>
            <w:tcW w:w="932" w:type="dxa"/>
            <w:noWrap/>
            <w:hideMark/>
          </w:tcPr>
          <w:p w14:paraId="30D899D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6709248</w:t>
            </w:r>
          </w:p>
        </w:tc>
        <w:tc>
          <w:tcPr>
            <w:tcW w:w="924" w:type="dxa"/>
            <w:hideMark/>
          </w:tcPr>
          <w:p w14:paraId="00920E8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0A58C06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2B52F54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01.02.2020</w:t>
            </w:r>
          </w:p>
        </w:tc>
        <w:tc>
          <w:tcPr>
            <w:tcW w:w="932" w:type="dxa"/>
            <w:noWrap/>
            <w:hideMark/>
          </w:tcPr>
          <w:p w14:paraId="28985D8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6785699</w:t>
            </w:r>
          </w:p>
        </w:tc>
        <w:tc>
          <w:tcPr>
            <w:tcW w:w="924" w:type="dxa"/>
            <w:hideMark/>
          </w:tcPr>
          <w:p w14:paraId="784857A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6D3D91F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9D9CB3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01.03.2020</w:t>
            </w:r>
          </w:p>
        </w:tc>
        <w:tc>
          <w:tcPr>
            <w:tcW w:w="932" w:type="dxa"/>
            <w:noWrap/>
            <w:hideMark/>
          </w:tcPr>
          <w:p w14:paraId="0355E5B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6868873</w:t>
            </w:r>
          </w:p>
        </w:tc>
        <w:tc>
          <w:tcPr>
            <w:tcW w:w="924" w:type="dxa"/>
            <w:hideMark/>
          </w:tcPr>
          <w:p w14:paraId="115B0E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12</w:t>
            </w:r>
          </w:p>
        </w:tc>
      </w:tr>
      <w:tr w:rsidR="00404745" w:rsidRPr="005B4D20" w14:paraId="4C444B54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E16D60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01.04.2020</w:t>
            </w:r>
          </w:p>
        </w:tc>
        <w:tc>
          <w:tcPr>
            <w:tcW w:w="932" w:type="dxa"/>
            <w:noWrap/>
            <w:hideMark/>
          </w:tcPr>
          <w:p w14:paraId="7D1E98A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6737568</w:t>
            </w:r>
          </w:p>
        </w:tc>
        <w:tc>
          <w:tcPr>
            <w:tcW w:w="924" w:type="dxa"/>
            <w:hideMark/>
          </w:tcPr>
          <w:p w14:paraId="19D2EFC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9.5</w:t>
            </w:r>
          </w:p>
        </w:tc>
      </w:tr>
      <w:tr w:rsidR="00404745" w:rsidRPr="005B4D20" w14:paraId="237AA79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30AA04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01.05.2020</w:t>
            </w:r>
          </w:p>
        </w:tc>
        <w:tc>
          <w:tcPr>
            <w:tcW w:w="932" w:type="dxa"/>
            <w:noWrap/>
            <w:hideMark/>
          </w:tcPr>
          <w:p w14:paraId="79B441B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6687918</w:t>
            </w:r>
          </w:p>
        </w:tc>
        <w:tc>
          <w:tcPr>
            <w:tcW w:w="924" w:type="dxa"/>
            <w:hideMark/>
          </w:tcPr>
          <w:p w14:paraId="134A466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9.5</w:t>
            </w:r>
          </w:p>
        </w:tc>
      </w:tr>
      <w:tr w:rsidR="00404745" w:rsidRPr="005B4D20" w14:paraId="3625F99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37B459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01.06.2020</w:t>
            </w:r>
          </w:p>
        </w:tc>
        <w:tc>
          <w:tcPr>
            <w:tcW w:w="932" w:type="dxa"/>
            <w:noWrap/>
            <w:hideMark/>
          </w:tcPr>
          <w:p w14:paraId="1B29522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6786133</w:t>
            </w:r>
          </w:p>
        </w:tc>
        <w:tc>
          <w:tcPr>
            <w:tcW w:w="924" w:type="dxa"/>
            <w:hideMark/>
          </w:tcPr>
          <w:p w14:paraId="1B4160A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9.5</w:t>
            </w:r>
          </w:p>
        </w:tc>
      </w:tr>
      <w:tr w:rsidR="00404745" w:rsidRPr="005B4D20" w14:paraId="419BD60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9E56A5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01.07.2020</w:t>
            </w:r>
          </w:p>
        </w:tc>
        <w:tc>
          <w:tcPr>
            <w:tcW w:w="932" w:type="dxa"/>
            <w:noWrap/>
            <w:hideMark/>
          </w:tcPr>
          <w:p w14:paraId="212DDDA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6800004</w:t>
            </w:r>
          </w:p>
        </w:tc>
        <w:tc>
          <w:tcPr>
            <w:tcW w:w="924" w:type="dxa"/>
            <w:hideMark/>
          </w:tcPr>
          <w:p w14:paraId="779C48A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0938D85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26DCC24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01.08.2020</w:t>
            </w:r>
          </w:p>
        </w:tc>
        <w:tc>
          <w:tcPr>
            <w:tcW w:w="932" w:type="dxa"/>
            <w:noWrap/>
            <w:hideMark/>
          </w:tcPr>
          <w:p w14:paraId="193D4A8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6904502</w:t>
            </w:r>
          </w:p>
        </w:tc>
        <w:tc>
          <w:tcPr>
            <w:tcW w:w="924" w:type="dxa"/>
            <w:hideMark/>
          </w:tcPr>
          <w:p w14:paraId="5F60375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3206775F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4CFFDC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01.09.2020</w:t>
            </w:r>
          </w:p>
        </w:tc>
        <w:tc>
          <w:tcPr>
            <w:tcW w:w="932" w:type="dxa"/>
            <w:noWrap/>
            <w:hideMark/>
          </w:tcPr>
          <w:p w14:paraId="1A47D7B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7042654</w:t>
            </w:r>
          </w:p>
        </w:tc>
        <w:tc>
          <w:tcPr>
            <w:tcW w:w="924" w:type="dxa"/>
            <w:hideMark/>
          </w:tcPr>
          <w:p w14:paraId="512C780D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63B581E0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D1E3986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01.10.2020</w:t>
            </w:r>
          </w:p>
        </w:tc>
        <w:tc>
          <w:tcPr>
            <w:tcW w:w="932" w:type="dxa"/>
            <w:noWrap/>
            <w:hideMark/>
          </w:tcPr>
          <w:p w14:paraId="4B91A47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7157677</w:t>
            </w:r>
          </w:p>
        </w:tc>
        <w:tc>
          <w:tcPr>
            <w:tcW w:w="924" w:type="dxa"/>
            <w:hideMark/>
          </w:tcPr>
          <w:p w14:paraId="2D60554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20ED252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54467D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01.11.2020</w:t>
            </w:r>
          </w:p>
        </w:tc>
        <w:tc>
          <w:tcPr>
            <w:tcW w:w="932" w:type="dxa"/>
            <w:noWrap/>
            <w:hideMark/>
          </w:tcPr>
          <w:p w14:paraId="6C50411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7359132</w:t>
            </w:r>
          </w:p>
        </w:tc>
        <w:tc>
          <w:tcPr>
            <w:tcW w:w="924" w:type="dxa"/>
            <w:hideMark/>
          </w:tcPr>
          <w:p w14:paraId="5DDD68E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47CAF7D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DA74A2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01.12.2020</w:t>
            </w:r>
          </w:p>
        </w:tc>
        <w:tc>
          <w:tcPr>
            <w:tcW w:w="932" w:type="dxa"/>
            <w:noWrap/>
            <w:hideMark/>
          </w:tcPr>
          <w:p w14:paraId="75D5E85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7526058</w:t>
            </w:r>
          </w:p>
        </w:tc>
        <w:tc>
          <w:tcPr>
            <w:tcW w:w="924" w:type="dxa"/>
            <w:hideMark/>
          </w:tcPr>
          <w:p w14:paraId="2A3ED701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D0A59F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092A89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01.01.2021</w:t>
            </w:r>
          </w:p>
        </w:tc>
        <w:tc>
          <w:tcPr>
            <w:tcW w:w="932" w:type="dxa"/>
            <w:noWrap/>
            <w:hideMark/>
          </w:tcPr>
          <w:p w14:paraId="255B105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7600137</w:t>
            </w:r>
          </w:p>
        </w:tc>
        <w:tc>
          <w:tcPr>
            <w:tcW w:w="924" w:type="dxa"/>
            <w:hideMark/>
          </w:tcPr>
          <w:p w14:paraId="318D83E9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49870F8D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312AF84E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01.02.2021</w:t>
            </w:r>
          </w:p>
        </w:tc>
        <w:tc>
          <w:tcPr>
            <w:tcW w:w="932" w:type="dxa"/>
            <w:noWrap/>
            <w:hideMark/>
          </w:tcPr>
          <w:p w14:paraId="5884A76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7565939</w:t>
            </w:r>
          </w:p>
        </w:tc>
        <w:tc>
          <w:tcPr>
            <w:tcW w:w="924" w:type="dxa"/>
            <w:hideMark/>
          </w:tcPr>
          <w:p w14:paraId="7417A0F7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5CE549A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D6C7CBF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01.03.2021</w:t>
            </w:r>
          </w:p>
        </w:tc>
        <w:tc>
          <w:tcPr>
            <w:tcW w:w="932" w:type="dxa"/>
            <w:noWrap/>
            <w:hideMark/>
          </w:tcPr>
          <w:p w14:paraId="25FA942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7733710</w:t>
            </w:r>
          </w:p>
        </w:tc>
        <w:tc>
          <w:tcPr>
            <w:tcW w:w="924" w:type="dxa"/>
            <w:hideMark/>
          </w:tcPr>
          <w:p w14:paraId="1911DA0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09CC89A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3477E15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01.04.2021</w:t>
            </w:r>
          </w:p>
        </w:tc>
        <w:tc>
          <w:tcPr>
            <w:tcW w:w="932" w:type="dxa"/>
            <w:noWrap/>
            <w:hideMark/>
          </w:tcPr>
          <w:p w14:paraId="48BCD37B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7949733</w:t>
            </w:r>
          </w:p>
        </w:tc>
        <w:tc>
          <w:tcPr>
            <w:tcW w:w="924" w:type="dxa"/>
            <w:hideMark/>
          </w:tcPr>
          <w:p w14:paraId="0F09E61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46342DEC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06C96CD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01.05.2021</w:t>
            </w:r>
          </w:p>
        </w:tc>
        <w:tc>
          <w:tcPr>
            <w:tcW w:w="932" w:type="dxa"/>
            <w:noWrap/>
            <w:hideMark/>
          </w:tcPr>
          <w:p w14:paraId="78621FA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8209531</w:t>
            </w:r>
          </w:p>
        </w:tc>
        <w:tc>
          <w:tcPr>
            <w:tcW w:w="924" w:type="dxa"/>
            <w:hideMark/>
          </w:tcPr>
          <w:p w14:paraId="6765C49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1E40C93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AD298B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01.06.2021</w:t>
            </w:r>
          </w:p>
        </w:tc>
        <w:tc>
          <w:tcPr>
            <w:tcW w:w="932" w:type="dxa"/>
            <w:noWrap/>
            <w:hideMark/>
          </w:tcPr>
          <w:p w14:paraId="5C3A7AF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8552441</w:t>
            </w:r>
          </w:p>
        </w:tc>
        <w:tc>
          <w:tcPr>
            <w:tcW w:w="924" w:type="dxa"/>
            <w:hideMark/>
          </w:tcPr>
          <w:p w14:paraId="4A8CAD6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</w:t>
            </w:r>
          </w:p>
        </w:tc>
      </w:tr>
      <w:tr w:rsidR="00404745" w:rsidRPr="005B4D20" w14:paraId="1202E708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4C32EED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01.07.2021</w:t>
            </w:r>
          </w:p>
        </w:tc>
        <w:tc>
          <w:tcPr>
            <w:tcW w:w="932" w:type="dxa"/>
            <w:noWrap/>
            <w:hideMark/>
          </w:tcPr>
          <w:p w14:paraId="7EEC3DE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8864736</w:t>
            </w:r>
          </w:p>
        </w:tc>
        <w:tc>
          <w:tcPr>
            <w:tcW w:w="924" w:type="dxa"/>
            <w:hideMark/>
          </w:tcPr>
          <w:p w14:paraId="480F678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092F6B7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1465DA9A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01.08.2021</w:t>
            </w:r>
          </w:p>
        </w:tc>
        <w:tc>
          <w:tcPr>
            <w:tcW w:w="932" w:type="dxa"/>
            <w:noWrap/>
            <w:hideMark/>
          </w:tcPr>
          <w:p w14:paraId="227FFE5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9235007</w:t>
            </w:r>
          </w:p>
        </w:tc>
        <w:tc>
          <w:tcPr>
            <w:tcW w:w="924" w:type="dxa"/>
            <w:hideMark/>
          </w:tcPr>
          <w:p w14:paraId="234E2D5F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9.25</w:t>
            </w:r>
          </w:p>
        </w:tc>
      </w:tr>
      <w:tr w:rsidR="00404745" w:rsidRPr="005B4D20" w14:paraId="65728DDB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B3A281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01.09.2021</w:t>
            </w:r>
          </w:p>
        </w:tc>
        <w:tc>
          <w:tcPr>
            <w:tcW w:w="932" w:type="dxa"/>
            <w:noWrap/>
            <w:hideMark/>
          </w:tcPr>
          <w:p w14:paraId="0120EA3A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9593493</w:t>
            </w:r>
          </w:p>
        </w:tc>
        <w:tc>
          <w:tcPr>
            <w:tcW w:w="924" w:type="dxa"/>
            <w:hideMark/>
          </w:tcPr>
          <w:p w14:paraId="66C66DE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9.5</w:t>
            </w:r>
          </w:p>
        </w:tc>
      </w:tr>
      <w:tr w:rsidR="00404745" w:rsidRPr="005B4D20" w14:paraId="25442057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6B9018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01.10.2021</w:t>
            </w:r>
          </w:p>
        </w:tc>
        <w:tc>
          <w:tcPr>
            <w:tcW w:w="932" w:type="dxa"/>
            <w:noWrap/>
            <w:hideMark/>
          </w:tcPr>
          <w:p w14:paraId="327D1C6C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9930973</w:t>
            </w:r>
          </w:p>
        </w:tc>
        <w:tc>
          <w:tcPr>
            <w:tcW w:w="924" w:type="dxa"/>
            <w:hideMark/>
          </w:tcPr>
          <w:p w14:paraId="04B81682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9.75</w:t>
            </w:r>
          </w:p>
        </w:tc>
      </w:tr>
      <w:tr w:rsidR="00404745" w:rsidRPr="005B4D20" w14:paraId="05CE69C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41997C67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01.11.2021</w:t>
            </w:r>
          </w:p>
        </w:tc>
        <w:tc>
          <w:tcPr>
            <w:tcW w:w="932" w:type="dxa"/>
            <w:noWrap/>
            <w:hideMark/>
          </w:tcPr>
          <w:p w14:paraId="38464A3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10341114</w:t>
            </w:r>
          </w:p>
        </w:tc>
        <w:tc>
          <w:tcPr>
            <w:tcW w:w="924" w:type="dxa"/>
            <w:hideMark/>
          </w:tcPr>
          <w:p w14:paraId="7B9B09A8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9.75</w:t>
            </w:r>
          </w:p>
        </w:tc>
      </w:tr>
      <w:tr w:rsidR="00404745" w:rsidRPr="005B4D20" w14:paraId="0CEF4565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ABC683B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01.12.2021</w:t>
            </w:r>
          </w:p>
        </w:tc>
        <w:tc>
          <w:tcPr>
            <w:tcW w:w="932" w:type="dxa"/>
            <w:noWrap/>
            <w:hideMark/>
          </w:tcPr>
          <w:p w14:paraId="08F78C1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10738848</w:t>
            </w:r>
          </w:p>
        </w:tc>
        <w:tc>
          <w:tcPr>
            <w:tcW w:w="924" w:type="dxa"/>
            <w:hideMark/>
          </w:tcPr>
          <w:p w14:paraId="1BC5C3A5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9.75</w:t>
            </w:r>
          </w:p>
        </w:tc>
      </w:tr>
      <w:tr w:rsidR="00404745" w:rsidRPr="005B4D20" w14:paraId="153D26DA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5245ECDC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01.01.2022</w:t>
            </w:r>
          </w:p>
        </w:tc>
        <w:tc>
          <w:tcPr>
            <w:tcW w:w="932" w:type="dxa"/>
            <w:noWrap/>
            <w:hideMark/>
          </w:tcPr>
          <w:p w14:paraId="5F9CA476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10788056</w:t>
            </w:r>
          </w:p>
        </w:tc>
        <w:tc>
          <w:tcPr>
            <w:tcW w:w="924" w:type="dxa"/>
            <w:hideMark/>
          </w:tcPr>
          <w:p w14:paraId="175E3C54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10.25</w:t>
            </w:r>
          </w:p>
        </w:tc>
      </w:tr>
      <w:tr w:rsidR="00404745" w:rsidRPr="005B4D20" w14:paraId="6D29BF16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660845D8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01.02.2022</w:t>
            </w:r>
          </w:p>
        </w:tc>
        <w:tc>
          <w:tcPr>
            <w:tcW w:w="932" w:type="dxa"/>
            <w:noWrap/>
            <w:hideMark/>
          </w:tcPr>
          <w:p w14:paraId="666C68B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11032454</w:t>
            </w:r>
          </w:p>
        </w:tc>
        <w:tc>
          <w:tcPr>
            <w:tcW w:w="924" w:type="dxa"/>
            <w:hideMark/>
          </w:tcPr>
          <w:p w14:paraId="67F9972E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13.5</w:t>
            </w:r>
          </w:p>
        </w:tc>
      </w:tr>
      <w:tr w:rsidR="00404745" w:rsidRPr="005B4D20" w14:paraId="13412B71" w14:textId="77777777" w:rsidTr="00FA1606">
        <w:trPr>
          <w:trHeight w:val="300"/>
        </w:trPr>
        <w:tc>
          <w:tcPr>
            <w:tcW w:w="1116" w:type="dxa"/>
            <w:noWrap/>
            <w:hideMark/>
          </w:tcPr>
          <w:p w14:paraId="7594A719" w14:textId="77777777" w:rsidR="00404745" w:rsidRPr="004B0234" w:rsidRDefault="00404745" w:rsidP="00FA160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01.03.2022</w:t>
            </w:r>
          </w:p>
        </w:tc>
        <w:tc>
          <w:tcPr>
            <w:tcW w:w="932" w:type="dxa"/>
            <w:noWrap/>
            <w:hideMark/>
          </w:tcPr>
          <w:p w14:paraId="62DB70E0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11168187</w:t>
            </w:r>
          </w:p>
        </w:tc>
        <w:tc>
          <w:tcPr>
            <w:tcW w:w="924" w:type="dxa"/>
            <w:hideMark/>
          </w:tcPr>
          <w:p w14:paraId="178638E3" w14:textId="77777777" w:rsidR="00404745" w:rsidRPr="004B0234" w:rsidRDefault="00404745" w:rsidP="00FA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</w:pPr>
            <w:r w:rsidRPr="004B02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KZ"/>
              </w:rPr>
              <w:t>13.5</w:t>
            </w:r>
          </w:p>
        </w:tc>
      </w:tr>
      <w:bookmarkEnd w:id="0"/>
    </w:tbl>
    <w:p w14:paraId="2AC10893" w14:textId="77777777" w:rsidR="00404745" w:rsidRDefault="00404745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404745" w:rsidSect="00404745">
          <w:type w:val="continuous"/>
          <w:pgSz w:w="11906" w:h="16838"/>
          <w:pgMar w:top="1134" w:right="850" w:bottom="1134" w:left="1701" w:header="708" w:footer="708" w:gutter="0"/>
          <w:cols w:num="3" w:space="708"/>
          <w:titlePg/>
          <w:docGrid w:linePitch="360"/>
        </w:sectPr>
      </w:pPr>
    </w:p>
    <w:p w14:paraId="5812A0B2" w14:textId="5DABA72D" w:rsidR="00404745" w:rsidRPr="00404745" w:rsidRDefault="00404745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B982D9" w14:textId="77777777" w:rsidR="00404745" w:rsidRDefault="00404745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1194A3" w14:textId="5F503B04" w:rsidR="00A025C4" w:rsidRDefault="00EB57D1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График</w:t>
      </w:r>
      <w:r w:rsidR="006E044C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E044C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95973">
        <w:rPr>
          <w:rFonts w:ascii="Times New Roman" w:hAnsi="Times New Roman" w:cs="Times New Roman"/>
          <w:i/>
          <w:iCs/>
          <w:sz w:val="24"/>
          <w:szCs w:val="24"/>
        </w:rPr>
        <w:t xml:space="preserve">Динамика </w:t>
      </w:r>
      <w:r w:rsidR="006E044C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официальной ставки Национального Банка Республики Казахстан и </w:t>
      </w:r>
      <w:r w:rsidR="00395973">
        <w:rPr>
          <w:rFonts w:ascii="Times New Roman" w:hAnsi="Times New Roman" w:cs="Times New Roman"/>
          <w:i/>
          <w:iCs/>
          <w:sz w:val="24"/>
          <w:szCs w:val="24"/>
        </w:rPr>
        <w:t xml:space="preserve">кредитов, выданных физическим лицам </w:t>
      </w:r>
      <w:r w:rsidR="006E044C" w:rsidRPr="00503B93">
        <w:rPr>
          <w:rFonts w:ascii="Times New Roman" w:hAnsi="Times New Roman" w:cs="Times New Roman"/>
          <w:i/>
          <w:iCs/>
          <w:sz w:val="24"/>
          <w:szCs w:val="24"/>
        </w:rPr>
        <w:t>(19</w:t>
      </w:r>
      <w:r w:rsidR="006E044C">
        <w:rPr>
          <w:rFonts w:ascii="Times New Roman" w:hAnsi="Times New Roman" w:cs="Times New Roman"/>
          <w:i/>
          <w:iCs/>
          <w:sz w:val="24"/>
          <w:szCs w:val="24"/>
        </w:rPr>
        <w:t>96</w:t>
      </w:r>
      <w:r w:rsidR="006E044C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- 202</w:t>
      </w:r>
      <w:r w:rsidR="006E044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6E044C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 г.) [</w:t>
      </w:r>
      <w:r w:rsidR="006E044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6E044C"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95973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6E044C" w:rsidRPr="00503B93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1F99F323" w14:textId="77777777" w:rsidR="00A025C4" w:rsidRDefault="00A025C4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FA68027" w14:textId="4751A9B4" w:rsidR="00A025C4" w:rsidRDefault="00395973" w:rsidP="00395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E82A98" wp14:editId="1D2A4F3E">
            <wp:extent cx="5940425" cy="3134995"/>
            <wp:effectExtent l="0" t="0" r="3175" b="825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78AFCDA4-4445-BDF7-B14D-43279DF7E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27CCED2" w14:textId="77777777" w:rsidR="0029610B" w:rsidRDefault="0029610B" w:rsidP="0029610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12E483A" w14:textId="670C6B49" w:rsidR="0029610B" w:rsidRDefault="0029610B" w:rsidP="0029610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составлено автором на основании источников 5 и </w:t>
      </w:r>
      <w:r>
        <w:rPr>
          <w:rFonts w:ascii="Times New Roman" w:hAnsi="Times New Roman" w:cs="Times New Roman"/>
          <w:i/>
          <w:iCs/>
          <w:sz w:val="24"/>
          <w:szCs w:val="24"/>
        </w:rPr>
        <w:t>8.</w:t>
      </w:r>
    </w:p>
    <w:p w14:paraId="3E711672" w14:textId="77777777" w:rsidR="00EB57D1" w:rsidRDefault="00EB57D1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86868E" w14:textId="698FBE68" w:rsidR="0029610B" w:rsidRDefault="00EB57D1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графика объем кредитов, полученных </w:t>
      </w:r>
      <w:r w:rsidR="00A71EA8">
        <w:rPr>
          <w:rFonts w:ascii="Times New Roman" w:hAnsi="Times New Roman" w:cs="Times New Roman"/>
          <w:sz w:val="28"/>
          <w:szCs w:val="28"/>
        </w:rPr>
        <w:t>физическими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имеет связь с базовой ставкой.</w:t>
      </w:r>
      <w:r w:rsidR="003E2DB9">
        <w:rPr>
          <w:rFonts w:ascii="Times New Roman" w:hAnsi="Times New Roman" w:cs="Times New Roman"/>
          <w:sz w:val="28"/>
          <w:szCs w:val="28"/>
        </w:rPr>
        <w:t xml:space="preserve"> Однако, </w:t>
      </w:r>
      <w:r w:rsidR="00C231F9">
        <w:rPr>
          <w:rFonts w:ascii="Times New Roman" w:hAnsi="Times New Roman" w:cs="Times New Roman"/>
          <w:sz w:val="28"/>
          <w:szCs w:val="28"/>
        </w:rPr>
        <w:t>несмотря на</w:t>
      </w:r>
      <w:r w:rsidR="003E2DB9">
        <w:rPr>
          <w:rFonts w:ascii="Times New Roman" w:hAnsi="Times New Roman" w:cs="Times New Roman"/>
          <w:sz w:val="28"/>
          <w:szCs w:val="28"/>
        </w:rPr>
        <w:t xml:space="preserve"> повышение базовой ставки с 2018 года рост объема кредитов </w:t>
      </w:r>
      <w:r w:rsidR="00C231F9">
        <w:rPr>
          <w:rFonts w:ascii="Times New Roman" w:hAnsi="Times New Roman" w:cs="Times New Roman"/>
          <w:sz w:val="28"/>
          <w:szCs w:val="28"/>
        </w:rPr>
        <w:t xml:space="preserve">не </w:t>
      </w:r>
      <w:r w:rsidR="007A528C">
        <w:rPr>
          <w:rFonts w:ascii="Times New Roman" w:hAnsi="Times New Roman" w:cs="Times New Roman"/>
          <w:sz w:val="28"/>
          <w:szCs w:val="28"/>
        </w:rPr>
        <w:t>уменьш</w:t>
      </w:r>
      <w:r w:rsidR="00084675">
        <w:rPr>
          <w:rFonts w:ascii="Times New Roman" w:hAnsi="Times New Roman" w:cs="Times New Roman"/>
          <w:sz w:val="28"/>
          <w:szCs w:val="28"/>
        </w:rPr>
        <w:t>ился</w:t>
      </w:r>
      <w:r w:rsidR="00C231F9">
        <w:rPr>
          <w:rFonts w:ascii="Times New Roman" w:hAnsi="Times New Roman" w:cs="Times New Roman"/>
          <w:sz w:val="28"/>
          <w:szCs w:val="28"/>
        </w:rPr>
        <w:t xml:space="preserve">, наоборот, </w:t>
      </w:r>
      <w:r w:rsidR="003E2DB9">
        <w:rPr>
          <w:rFonts w:ascii="Times New Roman" w:hAnsi="Times New Roman" w:cs="Times New Roman"/>
          <w:sz w:val="28"/>
          <w:szCs w:val="28"/>
        </w:rPr>
        <w:t>увеличивается, это объясняется тем, что в 2018 году были запущены программы льготного ипотечного кредитования «7-20-25» и «Баспана хит». Данные программы способствовали увеличению объемов кредитов, полученных физическими лицами.</w:t>
      </w:r>
      <w:r w:rsidR="00C231F9">
        <w:rPr>
          <w:rFonts w:ascii="Times New Roman" w:hAnsi="Times New Roman" w:cs="Times New Roman"/>
          <w:sz w:val="28"/>
          <w:szCs w:val="28"/>
        </w:rPr>
        <w:t xml:space="preserve"> </w:t>
      </w:r>
      <w:r w:rsidR="00794854">
        <w:rPr>
          <w:rFonts w:ascii="Times New Roman" w:hAnsi="Times New Roman" w:cs="Times New Roman"/>
          <w:sz w:val="28"/>
          <w:szCs w:val="28"/>
        </w:rPr>
        <w:t xml:space="preserve">Из этого можно сделать вывод, что между Нацбанком, проводящим монетарную политику, и Правительством, реализующим меры поддержки населения, имеется так называемый «конфликт», так </w:t>
      </w:r>
      <w:r w:rsidR="00084675">
        <w:rPr>
          <w:rFonts w:ascii="Times New Roman" w:hAnsi="Times New Roman" w:cs="Times New Roman"/>
          <w:sz w:val="28"/>
          <w:szCs w:val="28"/>
        </w:rPr>
        <w:t xml:space="preserve">как </w:t>
      </w:r>
      <w:r w:rsidR="00794854">
        <w:rPr>
          <w:rFonts w:ascii="Times New Roman" w:hAnsi="Times New Roman" w:cs="Times New Roman"/>
          <w:sz w:val="28"/>
          <w:szCs w:val="28"/>
        </w:rPr>
        <w:t xml:space="preserve">меры Нацбанка и Правительства идут в разрез друг другу, что наглядно видно на вышеуказанных графиках. </w:t>
      </w:r>
      <w:r w:rsidR="003E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691EF" w14:textId="3AD3BB62" w:rsidR="002D24C7" w:rsidRPr="00503B93" w:rsidRDefault="00310117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з</w:t>
      </w:r>
      <w:r w:rsidR="00005CB7" w:rsidRPr="00503B93">
        <w:rPr>
          <w:rFonts w:ascii="Times New Roman" w:hAnsi="Times New Roman" w:cs="Times New Roman"/>
          <w:sz w:val="28"/>
          <w:szCs w:val="28"/>
        </w:rPr>
        <w:t xml:space="preserve">а данный период были приняты два документа, направленных на ведение монетарной политики. </w:t>
      </w:r>
      <w:r w:rsidR="002D24C7" w:rsidRPr="00503B93">
        <w:rPr>
          <w:rFonts w:ascii="Times New Roman" w:hAnsi="Times New Roman" w:cs="Times New Roman"/>
          <w:sz w:val="28"/>
          <w:szCs w:val="28"/>
        </w:rPr>
        <w:t xml:space="preserve">В начале 2015 году была принята Программа монетарной политики до 2020 года. Это дало новый импульс развитию экономики нашей страны. В рамках программы в 2015 году были внедрены следующие инструменты: </w:t>
      </w:r>
    </w:p>
    <w:p w14:paraId="17F93F3D" w14:textId="5C551E50" w:rsidR="002D24C7" w:rsidRPr="00503B93" w:rsidRDefault="002D24C7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1)</w:t>
      </w:r>
      <w:r w:rsidR="003839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3B93">
        <w:rPr>
          <w:rFonts w:ascii="Times New Roman" w:hAnsi="Times New Roman" w:cs="Times New Roman"/>
          <w:sz w:val="28"/>
          <w:szCs w:val="28"/>
        </w:rPr>
        <w:t>плавающ</w:t>
      </w:r>
      <w:r w:rsidR="007E1837">
        <w:rPr>
          <w:rFonts w:ascii="Times New Roman" w:hAnsi="Times New Roman" w:cs="Times New Roman"/>
          <w:sz w:val="28"/>
          <w:szCs w:val="28"/>
        </w:rPr>
        <w:t>ий</w:t>
      </w:r>
      <w:r w:rsidRPr="00503B93">
        <w:rPr>
          <w:rFonts w:ascii="Times New Roman" w:hAnsi="Times New Roman" w:cs="Times New Roman"/>
          <w:sz w:val="28"/>
          <w:szCs w:val="28"/>
        </w:rPr>
        <w:t xml:space="preserve"> обменн</w:t>
      </w:r>
      <w:r w:rsidR="007E1837">
        <w:rPr>
          <w:rFonts w:ascii="Times New Roman" w:hAnsi="Times New Roman" w:cs="Times New Roman"/>
          <w:sz w:val="28"/>
          <w:szCs w:val="28"/>
        </w:rPr>
        <w:t>ый</w:t>
      </w:r>
      <w:r w:rsidRPr="00503B93">
        <w:rPr>
          <w:rFonts w:ascii="Times New Roman" w:hAnsi="Times New Roman" w:cs="Times New Roman"/>
          <w:sz w:val="28"/>
          <w:szCs w:val="28"/>
        </w:rPr>
        <w:t xml:space="preserve"> курс; </w:t>
      </w:r>
    </w:p>
    <w:p w14:paraId="4FFBD097" w14:textId="5CC84682" w:rsidR="002D24C7" w:rsidRPr="00503B93" w:rsidRDefault="002D24C7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2)</w:t>
      </w:r>
      <w:r w:rsidR="003839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1837">
        <w:rPr>
          <w:rFonts w:ascii="Times New Roman" w:hAnsi="Times New Roman" w:cs="Times New Roman"/>
          <w:sz w:val="28"/>
          <w:szCs w:val="28"/>
          <w:lang w:val="kk-KZ"/>
        </w:rPr>
        <w:t>средства</w:t>
      </w:r>
      <w:r w:rsidRPr="00503B93">
        <w:rPr>
          <w:rFonts w:ascii="Times New Roman" w:hAnsi="Times New Roman" w:cs="Times New Roman"/>
          <w:sz w:val="28"/>
          <w:szCs w:val="28"/>
        </w:rPr>
        <w:t xml:space="preserve"> процентной политики; </w:t>
      </w:r>
    </w:p>
    <w:p w14:paraId="0A7E0AFF" w14:textId="3419752A" w:rsidR="002D24C7" w:rsidRPr="00503B93" w:rsidRDefault="002D24C7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3)</w:t>
      </w:r>
      <w:r w:rsidR="003839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1837">
        <w:rPr>
          <w:rFonts w:ascii="Times New Roman" w:hAnsi="Times New Roman" w:cs="Times New Roman"/>
          <w:sz w:val="28"/>
          <w:szCs w:val="28"/>
          <w:lang w:val="kk-KZ"/>
        </w:rPr>
        <w:t xml:space="preserve">использование </w:t>
      </w:r>
      <w:r w:rsidRPr="00503B93">
        <w:rPr>
          <w:rFonts w:ascii="Times New Roman" w:hAnsi="Times New Roman" w:cs="Times New Roman"/>
          <w:sz w:val="28"/>
          <w:szCs w:val="28"/>
        </w:rPr>
        <w:t>системы макроэкономического анализа и прогнозирования</w:t>
      </w:r>
      <w:r w:rsidR="007E1837">
        <w:rPr>
          <w:rFonts w:ascii="Times New Roman" w:hAnsi="Times New Roman" w:cs="Times New Roman"/>
          <w:sz w:val="28"/>
          <w:szCs w:val="28"/>
          <w:lang w:val="kk-KZ"/>
        </w:rPr>
        <w:t xml:space="preserve"> для</w:t>
      </w:r>
      <w:r w:rsidR="007E1837" w:rsidRPr="00503B93">
        <w:rPr>
          <w:rFonts w:ascii="Times New Roman" w:hAnsi="Times New Roman" w:cs="Times New Roman"/>
          <w:sz w:val="28"/>
          <w:szCs w:val="28"/>
        </w:rPr>
        <w:t xml:space="preserve"> принятия решений</w:t>
      </w:r>
      <w:r w:rsidRPr="00503B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789FD2" w14:textId="44FB149C" w:rsidR="002D24C7" w:rsidRPr="00503B93" w:rsidRDefault="002D24C7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4)</w:t>
      </w:r>
      <w:r w:rsidR="003839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3B93">
        <w:rPr>
          <w:rFonts w:ascii="Times New Roman" w:hAnsi="Times New Roman" w:cs="Times New Roman"/>
          <w:sz w:val="28"/>
          <w:szCs w:val="28"/>
        </w:rPr>
        <w:t>прозрачная коммуникация денежно-кредитной политики.</w:t>
      </w:r>
    </w:p>
    <w:p w14:paraId="38E5C1E3" w14:textId="35E1CD93" w:rsidR="002D24C7" w:rsidRPr="00503B93" w:rsidRDefault="002D24C7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Программой был</w:t>
      </w:r>
      <w:r w:rsidR="003F7F02" w:rsidRPr="00503B93">
        <w:rPr>
          <w:rFonts w:ascii="Times New Roman" w:hAnsi="Times New Roman" w:cs="Times New Roman"/>
          <w:sz w:val="28"/>
          <w:szCs w:val="28"/>
        </w:rPr>
        <w:t>о</w:t>
      </w:r>
      <w:r w:rsidRPr="00503B93">
        <w:rPr>
          <w:rFonts w:ascii="Times New Roman" w:hAnsi="Times New Roman" w:cs="Times New Roman"/>
          <w:sz w:val="28"/>
          <w:szCs w:val="28"/>
        </w:rPr>
        <w:t xml:space="preserve"> внедрено инфляционное таргетирование. </w:t>
      </w:r>
      <w:r w:rsidR="003F7F02" w:rsidRPr="00503B93">
        <w:rPr>
          <w:rFonts w:ascii="Times New Roman" w:hAnsi="Times New Roman" w:cs="Times New Roman"/>
          <w:sz w:val="28"/>
          <w:szCs w:val="28"/>
        </w:rPr>
        <w:t>В рамках и</w:t>
      </w:r>
      <w:r w:rsidRPr="00503B93">
        <w:rPr>
          <w:rFonts w:ascii="Times New Roman" w:hAnsi="Times New Roman" w:cs="Times New Roman"/>
          <w:sz w:val="28"/>
          <w:szCs w:val="28"/>
        </w:rPr>
        <w:t>нфляционно</w:t>
      </w:r>
      <w:r w:rsidR="003F7F02" w:rsidRPr="00503B93">
        <w:rPr>
          <w:rFonts w:ascii="Times New Roman" w:hAnsi="Times New Roman" w:cs="Times New Roman"/>
          <w:sz w:val="28"/>
          <w:szCs w:val="28"/>
        </w:rPr>
        <w:t>го</w:t>
      </w:r>
      <w:r w:rsidRPr="00503B93">
        <w:rPr>
          <w:rFonts w:ascii="Times New Roman" w:hAnsi="Times New Roman" w:cs="Times New Roman"/>
          <w:sz w:val="28"/>
          <w:szCs w:val="28"/>
        </w:rPr>
        <w:t xml:space="preserve"> таргетирования </w:t>
      </w:r>
      <w:r w:rsidR="003F7F02" w:rsidRPr="00503B93">
        <w:rPr>
          <w:rFonts w:ascii="Times New Roman" w:hAnsi="Times New Roman" w:cs="Times New Roman"/>
          <w:sz w:val="28"/>
          <w:szCs w:val="28"/>
        </w:rPr>
        <w:t xml:space="preserve">путем расширения системы регулирования ликвидности и введения новой «базовой» процентной ставки </w:t>
      </w:r>
      <w:r w:rsidRPr="00503B93">
        <w:rPr>
          <w:rFonts w:ascii="Times New Roman" w:hAnsi="Times New Roman" w:cs="Times New Roman"/>
          <w:sz w:val="28"/>
          <w:szCs w:val="28"/>
        </w:rPr>
        <w:t xml:space="preserve">осуществлялось повышение эффективности процентного канала трансмиссионного механизма. Процентные ставки инструментов </w:t>
      </w:r>
      <w:r w:rsidR="003F7F02" w:rsidRPr="00503B93">
        <w:rPr>
          <w:rFonts w:ascii="Times New Roman" w:hAnsi="Times New Roman" w:cs="Times New Roman"/>
          <w:sz w:val="28"/>
          <w:szCs w:val="28"/>
        </w:rPr>
        <w:t>монетарной</w:t>
      </w:r>
      <w:r w:rsidRPr="00503B93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3F7F02" w:rsidRPr="00503B93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03B93">
        <w:rPr>
          <w:rFonts w:ascii="Times New Roman" w:hAnsi="Times New Roman" w:cs="Times New Roman"/>
          <w:sz w:val="28"/>
          <w:szCs w:val="28"/>
        </w:rPr>
        <w:t>привязаны к базовой ставке. Для дальнейшего укрепления основ инфляционного таргетирования</w:t>
      </w:r>
      <w:r w:rsidR="003F7F02" w:rsidRPr="00503B93">
        <w:rPr>
          <w:rFonts w:ascii="Times New Roman" w:hAnsi="Times New Roman" w:cs="Times New Roman"/>
          <w:sz w:val="28"/>
          <w:szCs w:val="28"/>
        </w:rPr>
        <w:t xml:space="preserve"> в 2021 году была принята Стратегия монетарной политики до 2030 года. В Стратегии предусмотрен полный </w:t>
      </w:r>
      <w:r w:rsidRPr="00503B93">
        <w:rPr>
          <w:rFonts w:ascii="Times New Roman" w:hAnsi="Times New Roman" w:cs="Times New Roman"/>
          <w:sz w:val="28"/>
          <w:szCs w:val="28"/>
        </w:rPr>
        <w:t>переход на режим полноценного инфляционного таргетирования</w:t>
      </w:r>
      <w:r w:rsidR="003F7F02" w:rsidRPr="00503B93">
        <w:rPr>
          <w:rFonts w:ascii="Times New Roman" w:hAnsi="Times New Roman" w:cs="Times New Roman"/>
          <w:sz w:val="28"/>
          <w:szCs w:val="28"/>
        </w:rPr>
        <w:t xml:space="preserve">, что даст возможность </w:t>
      </w:r>
      <w:r w:rsidR="008C3857" w:rsidRPr="00503B93">
        <w:rPr>
          <w:rFonts w:ascii="Times New Roman" w:hAnsi="Times New Roman" w:cs="Times New Roman"/>
          <w:sz w:val="28"/>
          <w:szCs w:val="28"/>
        </w:rPr>
        <w:t xml:space="preserve">для </w:t>
      </w:r>
      <w:r w:rsidRPr="00503B93">
        <w:rPr>
          <w:rFonts w:ascii="Times New Roman" w:hAnsi="Times New Roman" w:cs="Times New Roman"/>
          <w:sz w:val="28"/>
          <w:szCs w:val="28"/>
        </w:rPr>
        <w:t>устойчивого роста диверсифицированной экономики, включающие высокий уровень доверия к проводимой денежно-кредитной политике, стабилизацию инфляци</w:t>
      </w:r>
      <w:r w:rsidR="008C3857" w:rsidRPr="00503B93">
        <w:rPr>
          <w:rFonts w:ascii="Times New Roman" w:hAnsi="Times New Roman" w:cs="Times New Roman"/>
          <w:sz w:val="28"/>
          <w:szCs w:val="28"/>
        </w:rPr>
        <w:t>и</w:t>
      </w:r>
      <w:r w:rsidRPr="00503B93">
        <w:rPr>
          <w:rFonts w:ascii="Times New Roman" w:hAnsi="Times New Roman" w:cs="Times New Roman"/>
          <w:sz w:val="28"/>
          <w:szCs w:val="28"/>
        </w:rPr>
        <w:t>, а также сохранение плавающего курсообразования, которое будет способствовать устойчивости платежного баланса и поддержанию достаточного уровня международных резервов</w:t>
      </w:r>
      <w:r w:rsidR="008C3857" w:rsidRPr="00503B93">
        <w:rPr>
          <w:rFonts w:ascii="Times New Roman" w:hAnsi="Times New Roman" w:cs="Times New Roman"/>
          <w:sz w:val="28"/>
          <w:szCs w:val="28"/>
        </w:rPr>
        <w:t xml:space="preserve"> </w:t>
      </w:r>
      <w:r w:rsidR="008C3857" w:rsidRPr="00503B93">
        <w:rPr>
          <w:rFonts w:ascii="Times New Roman" w:hAnsi="Times New Roman" w:cs="Times New Roman"/>
          <w:sz w:val="24"/>
          <w:szCs w:val="24"/>
        </w:rPr>
        <w:t>[6]</w:t>
      </w:r>
      <w:r w:rsidRPr="00503B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BC706" w14:textId="77777777" w:rsidR="003F6B73" w:rsidRPr="00503B93" w:rsidRDefault="003F6B73" w:rsidP="003F6B7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71E7D61" w14:textId="28FB5BBA" w:rsidR="003F6B73" w:rsidRPr="00503B93" w:rsidRDefault="003F6B73" w:rsidP="003F6B73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03B93">
        <w:rPr>
          <w:rFonts w:ascii="Times New Roman" w:hAnsi="Times New Roman" w:cs="Times New Roman"/>
          <w:i/>
          <w:iCs/>
          <w:sz w:val="28"/>
          <w:szCs w:val="28"/>
        </w:rPr>
        <w:t>Рисунок 1 [6]</w:t>
      </w:r>
    </w:p>
    <w:p w14:paraId="37BC9395" w14:textId="77777777" w:rsidR="003F6B73" w:rsidRPr="00503B93" w:rsidRDefault="003F6B73" w:rsidP="003F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58A2CD" wp14:editId="296A8411">
            <wp:extent cx="5940425" cy="2428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8E73" w14:textId="77777777" w:rsidR="003F6B73" w:rsidRPr="00503B93" w:rsidRDefault="003F6B73" w:rsidP="003F6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743AB04" w14:textId="77777777" w:rsidR="003F6B73" w:rsidRPr="00503B93" w:rsidRDefault="003F6B73" w:rsidP="003F6B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049F1B" w14:textId="77777777" w:rsidR="003F6B73" w:rsidRPr="00503B93" w:rsidRDefault="003F6B73" w:rsidP="003F6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9853CC" w14:textId="18D39952" w:rsidR="003F6B73" w:rsidRPr="00503B93" w:rsidRDefault="003F6B73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AD9AF6" w14:textId="77777777" w:rsidR="003F6B73" w:rsidRPr="00503B93" w:rsidRDefault="003F6B73" w:rsidP="002D24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CE4C80" w14:textId="0EFC40EB" w:rsidR="003C1064" w:rsidRPr="00503B93" w:rsidRDefault="008C3857" w:rsidP="00763F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br w:type="column"/>
      </w:r>
      <w:r w:rsidR="003C1064" w:rsidRPr="00503B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4D5548" w:rsidRPr="00503B9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1406B47" w14:textId="6CAEF8F1" w:rsidR="00351DB0" w:rsidRDefault="00351DB0" w:rsidP="003F6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3719357"/>
      <w:r>
        <w:rPr>
          <w:rFonts w:ascii="Times New Roman" w:hAnsi="Times New Roman" w:cs="Times New Roman"/>
          <w:sz w:val="28"/>
          <w:szCs w:val="28"/>
        </w:rPr>
        <w:t xml:space="preserve">Из анализа следует, что </w:t>
      </w:r>
      <w:r w:rsidR="00DD3AB2">
        <w:rPr>
          <w:rFonts w:ascii="Times New Roman" w:hAnsi="Times New Roman" w:cs="Times New Roman"/>
          <w:sz w:val="28"/>
          <w:szCs w:val="28"/>
        </w:rPr>
        <w:t xml:space="preserve">до введения плавающего обменного курса тенге </w:t>
      </w:r>
      <w:r>
        <w:rPr>
          <w:rFonts w:ascii="Times New Roman" w:hAnsi="Times New Roman" w:cs="Times New Roman"/>
          <w:sz w:val="28"/>
          <w:szCs w:val="28"/>
        </w:rPr>
        <w:t>изменение базовой ставки влиял на курс доллар США. После введения этой меры связь между базовой ставк</w:t>
      </w:r>
      <w:r w:rsidR="00DD3AB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курсом доллар</w:t>
      </w:r>
      <w:r w:rsidR="00DD3A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США снизился до минимального уровня. Таким образом рекомендуется вновь ввести валютный коридор для курса тенге.</w:t>
      </w:r>
    </w:p>
    <w:p w14:paraId="0F91396E" w14:textId="4FBD1741" w:rsidR="001614F4" w:rsidRDefault="001614F4" w:rsidP="003F6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рекомендуется усилить взаимосвязь между Нацбанком, реализующим монетарную политику и Правительством, принимающего меры поддержки, это необходимо в целях </w:t>
      </w:r>
      <w:r w:rsidR="007A528C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084675">
        <w:rPr>
          <w:rFonts w:ascii="Times New Roman" w:hAnsi="Times New Roman" w:cs="Times New Roman"/>
          <w:sz w:val="28"/>
          <w:szCs w:val="28"/>
        </w:rPr>
        <w:t>«конфликтов»</w:t>
      </w:r>
      <w:r w:rsidR="0008467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680FB6">
        <w:rPr>
          <w:rFonts w:ascii="Times New Roman" w:hAnsi="Times New Roman" w:cs="Times New Roman"/>
          <w:sz w:val="28"/>
          <w:szCs w:val="28"/>
        </w:rPr>
        <w:t xml:space="preserve"> их работ</w:t>
      </w:r>
      <w:r w:rsidR="00084675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FF10FA" w14:textId="4369A28B" w:rsidR="001614F4" w:rsidRDefault="001614F4" w:rsidP="003F6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очень важно обучить руководящие кадры экономи</w:t>
      </w:r>
      <w:r w:rsidR="00E755DD">
        <w:rPr>
          <w:rFonts w:ascii="Times New Roman" w:hAnsi="Times New Roman" w:cs="Times New Roman"/>
          <w:sz w:val="28"/>
          <w:szCs w:val="28"/>
        </w:rPr>
        <w:t>ческим основам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5DD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755DD">
        <w:rPr>
          <w:rFonts w:ascii="Times New Roman" w:hAnsi="Times New Roman" w:cs="Times New Roman"/>
          <w:sz w:val="28"/>
          <w:szCs w:val="28"/>
        </w:rPr>
        <w:t>, это необходимо для принятия политических решений.</w:t>
      </w:r>
    </w:p>
    <w:p w14:paraId="596FC0F6" w14:textId="58E35FCF" w:rsidR="00FE17DC" w:rsidRPr="00503B93" w:rsidRDefault="00030010" w:rsidP="003F6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В целом денежно-кредитная политика Республики Казахстан, как молодого государства, реализуется на должном уровне. Она направлена на решение проблем, с которыми сталкивается наша экономика. В каждый период становления экономики, путем использование всех инструментов монетарной политики, были решены задачи снижения и удержания инфляции, обеспечена стабильность национальной валюты и в целом поддержана финансовая система </w:t>
      </w:r>
      <w:r w:rsidR="00603679" w:rsidRPr="00503B93">
        <w:rPr>
          <w:rFonts w:ascii="Times New Roman" w:hAnsi="Times New Roman" w:cs="Times New Roman"/>
          <w:sz w:val="28"/>
          <w:szCs w:val="28"/>
        </w:rPr>
        <w:t xml:space="preserve">Казахстана. </w:t>
      </w:r>
      <w:bookmarkEnd w:id="1"/>
    </w:p>
    <w:p w14:paraId="75A60C85" w14:textId="77777777" w:rsidR="00CB0A91" w:rsidRPr="00503B93" w:rsidRDefault="00CB0A91" w:rsidP="005F6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EAF4C3" w14:textId="5D78FF65" w:rsidR="00AA01AF" w:rsidRPr="00503B93" w:rsidRDefault="00AA01AF" w:rsidP="005F6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B93">
        <w:rPr>
          <w:rFonts w:ascii="Times New Roman" w:hAnsi="Times New Roman" w:cs="Times New Roman"/>
          <w:sz w:val="28"/>
          <w:szCs w:val="28"/>
        </w:rPr>
        <w:br w:type="column"/>
      </w:r>
      <w:r w:rsidRPr="00503B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Список использованных источников:</w:t>
      </w:r>
    </w:p>
    <w:p w14:paraId="05EAA108" w14:textId="1530737F" w:rsidR="00AA01AF" w:rsidRPr="00503B93" w:rsidRDefault="00AA01AF" w:rsidP="005F6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ECB7C77" w14:textId="5F72DD4F" w:rsidR="00AA01AF" w:rsidRPr="00503B93" w:rsidRDefault="00AA01AF" w:rsidP="005F6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4A1181C" w14:textId="486D543F" w:rsidR="00AA01AF" w:rsidRPr="00503B93" w:rsidRDefault="00F87695" w:rsidP="00AA01A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Ивашковский С.Н. Макроэкономика: учебник, 2-е издание/ М: Дело, 2002 – 472 С.</w:t>
      </w:r>
      <w:r w:rsidR="00AA01AF" w:rsidRPr="00503B93">
        <w:rPr>
          <w:rFonts w:ascii="Times New Roman" w:hAnsi="Times New Roman" w:cs="Times New Roman"/>
          <w:sz w:val="28"/>
          <w:szCs w:val="28"/>
        </w:rPr>
        <w:t>;</w:t>
      </w:r>
    </w:p>
    <w:p w14:paraId="7A0C93A5" w14:textId="57778B03" w:rsidR="00C8239B" w:rsidRPr="00503B93" w:rsidRDefault="00F87695" w:rsidP="00AA01A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Гиззатова А.И., Ким А.А. Макроэкономика. Учебное пособие / – Алматы: Изд-во «Бастау», 2014. – 392 С.</w:t>
      </w:r>
      <w:r w:rsidR="00C8239B" w:rsidRPr="00503B93">
        <w:rPr>
          <w:rFonts w:ascii="Times New Roman" w:hAnsi="Times New Roman" w:cs="Times New Roman"/>
          <w:sz w:val="28"/>
          <w:szCs w:val="28"/>
        </w:rPr>
        <w:t>;</w:t>
      </w:r>
    </w:p>
    <w:p w14:paraId="201CE495" w14:textId="5A802492" w:rsidR="0096429A" w:rsidRPr="00503B93" w:rsidRDefault="00432A12" w:rsidP="00AA01A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Денежно-кредитная политика до 2020 года // с</w:t>
      </w:r>
      <w:r w:rsidR="0096429A" w:rsidRPr="00503B93">
        <w:rPr>
          <w:rFonts w:ascii="Times New Roman" w:hAnsi="Times New Roman" w:cs="Times New Roman"/>
          <w:sz w:val="28"/>
          <w:szCs w:val="28"/>
        </w:rPr>
        <w:t xml:space="preserve">айт Евразийской экономической </w:t>
      </w:r>
      <w:r w:rsidRPr="00503B93">
        <w:rPr>
          <w:rFonts w:ascii="Times New Roman" w:hAnsi="Times New Roman" w:cs="Times New Roman"/>
          <w:sz w:val="28"/>
          <w:szCs w:val="28"/>
        </w:rPr>
        <w:t>комиссии. URL:</w:t>
      </w:r>
      <w:r w:rsidR="0096429A" w:rsidRPr="00503B93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96429A" w:rsidRPr="00503B93">
          <w:rPr>
            <w:rStyle w:val="a8"/>
            <w:rFonts w:ascii="Times New Roman" w:hAnsi="Times New Roman" w:cs="Times New Roman"/>
            <w:sz w:val="28"/>
            <w:szCs w:val="28"/>
          </w:rPr>
          <w:t>http://www.eurasiancommission.org/ru/act/finpol/dofp/valuta/Documents/%D0%9D%D0%91%20%D0%A0%D0%9A%20%D0%94%D0%B5%D0%BD.%D0%BA%D1%80%D0%B5%D0%B4.%D0%BF%D0%BE%D0%BB.%20%D0%B4%D0%BE%202020.pdf</w:t>
        </w:r>
      </w:hyperlink>
      <w:r w:rsidR="0096429A" w:rsidRPr="00503B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A4AB35" w14:textId="028726AA" w:rsidR="009007C7" w:rsidRPr="00503B93" w:rsidRDefault="00432A12" w:rsidP="00AA01A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Архив официальных курсов валют // с</w:t>
      </w:r>
      <w:r w:rsidR="001C2841" w:rsidRPr="00503B93">
        <w:rPr>
          <w:rFonts w:ascii="Times New Roman" w:hAnsi="Times New Roman" w:cs="Times New Roman"/>
          <w:sz w:val="28"/>
          <w:szCs w:val="28"/>
        </w:rPr>
        <w:t>айт Национального Банка Республики Казахстан</w:t>
      </w:r>
      <w:r w:rsidRPr="00503B93">
        <w:rPr>
          <w:rFonts w:ascii="Times New Roman" w:hAnsi="Times New Roman" w:cs="Times New Roman"/>
          <w:sz w:val="28"/>
          <w:szCs w:val="28"/>
        </w:rPr>
        <w:t>. URL:</w:t>
      </w:r>
      <w:r w:rsidR="001C2841" w:rsidRPr="00503B9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1C2841" w:rsidRPr="00503B93">
          <w:rPr>
            <w:rStyle w:val="a8"/>
            <w:rFonts w:ascii="Times New Roman" w:hAnsi="Times New Roman" w:cs="Times New Roman"/>
            <w:sz w:val="28"/>
            <w:szCs w:val="28"/>
          </w:rPr>
          <w:t>https://nationalbank.kz/ru/news/s-1993-po-1999</w:t>
        </w:r>
      </w:hyperlink>
      <w:r w:rsidR="009007C7" w:rsidRPr="00503B9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6D430E" w14:textId="2C4A1BF5" w:rsidR="004E1F5A" w:rsidRPr="00503B93" w:rsidRDefault="00856621" w:rsidP="00AA01A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>Официальные ставки НБ РК // с</w:t>
      </w:r>
      <w:r w:rsidR="004E1F5A" w:rsidRPr="00503B93">
        <w:rPr>
          <w:rFonts w:ascii="Times New Roman" w:hAnsi="Times New Roman" w:cs="Times New Roman"/>
          <w:sz w:val="28"/>
          <w:szCs w:val="28"/>
        </w:rPr>
        <w:t xml:space="preserve">айт </w:t>
      </w:r>
      <w:r w:rsidR="0092063E" w:rsidRPr="00503B93">
        <w:rPr>
          <w:rFonts w:ascii="Times New Roman" w:hAnsi="Times New Roman" w:cs="Times New Roman"/>
          <w:sz w:val="28"/>
          <w:szCs w:val="28"/>
        </w:rPr>
        <w:t>ИС Параграф</w:t>
      </w:r>
      <w:r w:rsidRPr="00503B93">
        <w:rPr>
          <w:rFonts w:ascii="Times New Roman" w:hAnsi="Times New Roman" w:cs="Times New Roman"/>
          <w:sz w:val="28"/>
          <w:szCs w:val="28"/>
        </w:rPr>
        <w:t>. URL:</w:t>
      </w:r>
      <w:r w:rsidR="004E1F5A" w:rsidRPr="00503B9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pos=2;-90" w:history="1">
        <w:r w:rsidR="004E1F5A" w:rsidRPr="00503B93">
          <w:rPr>
            <w:rStyle w:val="a8"/>
            <w:rFonts w:ascii="Times New Roman" w:hAnsi="Times New Roman" w:cs="Times New Roman"/>
            <w:sz w:val="28"/>
            <w:szCs w:val="28"/>
          </w:rPr>
          <w:t>https://online.zakon.kz/Document/?doc_id=1016416&amp;pos=2;-90#pos=2;-90</w:t>
        </w:r>
      </w:hyperlink>
      <w:r w:rsidR="004E1F5A" w:rsidRPr="00503B93">
        <w:rPr>
          <w:rFonts w:ascii="Times New Roman" w:hAnsi="Times New Roman" w:cs="Times New Roman"/>
          <w:sz w:val="28"/>
          <w:szCs w:val="28"/>
        </w:rPr>
        <w:t>;</w:t>
      </w:r>
    </w:p>
    <w:p w14:paraId="0175EB7E" w14:textId="2CDDB649" w:rsidR="004E1F5A" w:rsidRPr="00503B93" w:rsidRDefault="00856621" w:rsidP="00AA01AF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03B93">
        <w:rPr>
          <w:rFonts w:ascii="Times New Roman" w:hAnsi="Times New Roman" w:cs="Times New Roman"/>
          <w:sz w:val="28"/>
          <w:szCs w:val="28"/>
        </w:rPr>
        <w:t>Стратегия денежно-кредитной политики до 2030 года // с</w:t>
      </w:r>
      <w:r w:rsidR="001C2841" w:rsidRPr="00503B93">
        <w:rPr>
          <w:rFonts w:ascii="Times New Roman" w:hAnsi="Times New Roman" w:cs="Times New Roman"/>
          <w:sz w:val="28"/>
          <w:szCs w:val="28"/>
        </w:rPr>
        <w:t>айт Национального Банка Республики Казахстан</w:t>
      </w:r>
      <w:r w:rsidRPr="00503B93">
        <w:rPr>
          <w:rFonts w:ascii="Times New Roman" w:hAnsi="Times New Roman" w:cs="Times New Roman"/>
          <w:sz w:val="28"/>
          <w:szCs w:val="28"/>
        </w:rPr>
        <w:t>. URL:</w:t>
      </w:r>
      <w:r w:rsidR="001C2841" w:rsidRPr="00503B93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1C2841" w:rsidRPr="00503B93">
          <w:rPr>
            <w:rStyle w:val="a8"/>
            <w:rFonts w:ascii="Times New Roman" w:hAnsi="Times New Roman" w:cs="Times New Roman"/>
            <w:sz w:val="28"/>
            <w:szCs w:val="28"/>
          </w:rPr>
          <w:t>https://www.nationalbank.kz/ru/page/osnovnye-napravleniya-dkp</w:t>
        </w:r>
      </w:hyperlink>
      <w:r w:rsidR="004E1F5A" w:rsidRPr="00503B93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14:paraId="5664DF65" w14:textId="005E97AA" w:rsidR="00203383" w:rsidRDefault="001468DE" w:rsidP="001468DE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B93">
        <w:rPr>
          <w:rFonts w:ascii="Times New Roman" w:hAnsi="Times New Roman" w:cs="Times New Roman"/>
          <w:sz w:val="28"/>
          <w:szCs w:val="28"/>
        </w:rPr>
        <w:t xml:space="preserve">Сайт Бюро национальной статистики Агентства по стратегическому планированию и реформам Республики Казахстан / статистика уровня жизни / динамические таблицы / </w:t>
      </w:r>
      <w:r w:rsidR="00203383" w:rsidRPr="00503B93">
        <w:rPr>
          <w:rFonts w:ascii="Times New Roman" w:hAnsi="Times New Roman" w:cs="Times New Roman"/>
          <w:sz w:val="28"/>
          <w:szCs w:val="28"/>
        </w:rPr>
        <w:t>URL:</w:t>
      </w:r>
      <w:r w:rsidR="0020338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29610B" w:rsidRPr="00AA7E80">
          <w:rPr>
            <w:rStyle w:val="a8"/>
            <w:rFonts w:ascii="Times New Roman" w:hAnsi="Times New Roman" w:cs="Times New Roman"/>
            <w:sz w:val="28"/>
            <w:szCs w:val="28"/>
          </w:rPr>
          <w:t>https://stat.gov.kz/official/industry/64/statistic/8</w:t>
        </w:r>
      </w:hyperlink>
      <w:r w:rsidR="00203383">
        <w:rPr>
          <w:rFonts w:ascii="Times New Roman" w:hAnsi="Times New Roman" w:cs="Times New Roman"/>
          <w:sz w:val="28"/>
          <w:szCs w:val="28"/>
        </w:rPr>
        <w:t>;</w:t>
      </w:r>
    </w:p>
    <w:p w14:paraId="6C1FD7C7" w14:textId="291D8C2D" w:rsidR="001468DE" w:rsidRPr="00503B93" w:rsidRDefault="00203383" w:rsidP="001468DE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кредитов </w:t>
      </w:r>
      <w:r w:rsidRPr="00503B93">
        <w:rPr>
          <w:rFonts w:ascii="Times New Roman" w:hAnsi="Times New Roman" w:cs="Times New Roman"/>
          <w:sz w:val="28"/>
          <w:szCs w:val="28"/>
        </w:rPr>
        <w:t>// сайт Национального Банка Республики Казахстан.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AA7E80">
          <w:rPr>
            <w:rStyle w:val="a8"/>
            <w:rFonts w:ascii="Times New Roman" w:hAnsi="Times New Roman" w:cs="Times New Roman"/>
            <w:sz w:val="28"/>
            <w:szCs w:val="28"/>
          </w:rPr>
          <w:t>https://www.nationalbank.kz/ru/loans/kredity-bankov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 </w:t>
      </w:r>
      <w:r w:rsidR="001468DE" w:rsidRPr="00503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CC8BD" w14:textId="10FB2685" w:rsidR="005F671F" w:rsidRPr="00503B93" w:rsidRDefault="005F671F" w:rsidP="00AA0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BC8CAC" w14:textId="19770E0D" w:rsidR="001468DE" w:rsidRPr="00503B93" w:rsidRDefault="001468DE" w:rsidP="00146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017770" w14:textId="694FC339" w:rsidR="004E1F5A" w:rsidRPr="00503B93" w:rsidRDefault="004E1F5A" w:rsidP="00AA0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DBEA79" w14:textId="084FDC5A" w:rsidR="004E1F5A" w:rsidRPr="00503B93" w:rsidRDefault="004E1F5A" w:rsidP="00AA0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E1F5A" w:rsidRPr="00503B93" w:rsidSect="00404745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612E" w14:textId="77777777" w:rsidR="00E9197A" w:rsidRDefault="00E9197A" w:rsidP="004417D3">
      <w:pPr>
        <w:spacing w:after="0" w:line="240" w:lineRule="auto"/>
      </w:pPr>
      <w:r>
        <w:separator/>
      </w:r>
    </w:p>
  </w:endnote>
  <w:endnote w:type="continuationSeparator" w:id="0">
    <w:p w14:paraId="4A3D6948" w14:textId="77777777" w:rsidR="00E9197A" w:rsidRDefault="00E9197A" w:rsidP="0044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916792"/>
      <w:docPartObj>
        <w:docPartGallery w:val="Page Numbers (Bottom of Page)"/>
        <w:docPartUnique/>
      </w:docPartObj>
    </w:sdtPr>
    <w:sdtEndPr/>
    <w:sdtContent>
      <w:p w14:paraId="267CE8ED" w14:textId="0551CC90" w:rsidR="00732FE5" w:rsidRDefault="00732F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1F">
          <w:rPr>
            <w:noProof/>
          </w:rPr>
          <w:t>10</w:t>
        </w:r>
        <w:r>
          <w:fldChar w:fldCharType="end"/>
        </w:r>
      </w:p>
    </w:sdtContent>
  </w:sdt>
  <w:p w14:paraId="1C120FEC" w14:textId="77777777" w:rsidR="00732FE5" w:rsidRDefault="00732F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9087" w14:textId="77777777" w:rsidR="00E9197A" w:rsidRDefault="00E9197A" w:rsidP="004417D3">
      <w:pPr>
        <w:spacing w:after="0" w:line="240" w:lineRule="auto"/>
      </w:pPr>
      <w:r>
        <w:separator/>
      </w:r>
    </w:p>
  </w:footnote>
  <w:footnote w:type="continuationSeparator" w:id="0">
    <w:p w14:paraId="4526C595" w14:textId="77777777" w:rsidR="00E9197A" w:rsidRDefault="00E9197A" w:rsidP="00441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0270"/>
    <w:multiLevelType w:val="hybridMultilevel"/>
    <w:tmpl w:val="5CF20264"/>
    <w:lvl w:ilvl="0" w:tplc="87D6A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2027F"/>
    <w:multiLevelType w:val="hybridMultilevel"/>
    <w:tmpl w:val="32703CEC"/>
    <w:lvl w:ilvl="0" w:tplc="C4F0A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6216B"/>
    <w:multiLevelType w:val="hybridMultilevel"/>
    <w:tmpl w:val="1DC09132"/>
    <w:lvl w:ilvl="0" w:tplc="7A3AA25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4301186">
    <w:abstractNumId w:val="1"/>
  </w:num>
  <w:num w:numId="2" w16cid:durableId="45224208">
    <w:abstractNumId w:val="2"/>
  </w:num>
  <w:num w:numId="3" w16cid:durableId="102782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E4"/>
    <w:rsid w:val="00005CB7"/>
    <w:rsid w:val="00030010"/>
    <w:rsid w:val="00061432"/>
    <w:rsid w:val="000631C1"/>
    <w:rsid w:val="00063BDC"/>
    <w:rsid w:val="0006551A"/>
    <w:rsid w:val="00075DC8"/>
    <w:rsid w:val="00082714"/>
    <w:rsid w:val="00084675"/>
    <w:rsid w:val="000C3E0E"/>
    <w:rsid w:val="000D3306"/>
    <w:rsid w:val="000D65A1"/>
    <w:rsid w:val="000E75E7"/>
    <w:rsid w:val="00100BC2"/>
    <w:rsid w:val="00104F56"/>
    <w:rsid w:val="001074A1"/>
    <w:rsid w:val="001422F5"/>
    <w:rsid w:val="001468DE"/>
    <w:rsid w:val="001614F4"/>
    <w:rsid w:val="001837DF"/>
    <w:rsid w:val="00185DC2"/>
    <w:rsid w:val="001C2841"/>
    <w:rsid w:val="001E3F1A"/>
    <w:rsid w:val="00200DD4"/>
    <w:rsid w:val="00202C3F"/>
    <w:rsid w:val="00203383"/>
    <w:rsid w:val="00207BE8"/>
    <w:rsid w:val="00211F7E"/>
    <w:rsid w:val="00227A1F"/>
    <w:rsid w:val="00234115"/>
    <w:rsid w:val="002665A3"/>
    <w:rsid w:val="0029610B"/>
    <w:rsid w:val="002A724C"/>
    <w:rsid w:val="002B1AD8"/>
    <w:rsid w:val="002C0C45"/>
    <w:rsid w:val="002D24C7"/>
    <w:rsid w:val="002E7B79"/>
    <w:rsid w:val="002F2D02"/>
    <w:rsid w:val="00303D3A"/>
    <w:rsid w:val="00310117"/>
    <w:rsid w:val="00312C10"/>
    <w:rsid w:val="0033255D"/>
    <w:rsid w:val="0033425C"/>
    <w:rsid w:val="00335100"/>
    <w:rsid w:val="00351DB0"/>
    <w:rsid w:val="003540F1"/>
    <w:rsid w:val="00354B02"/>
    <w:rsid w:val="00355084"/>
    <w:rsid w:val="00361213"/>
    <w:rsid w:val="00365F05"/>
    <w:rsid w:val="003839E1"/>
    <w:rsid w:val="00395973"/>
    <w:rsid w:val="00397492"/>
    <w:rsid w:val="003A044A"/>
    <w:rsid w:val="003A122C"/>
    <w:rsid w:val="003A7692"/>
    <w:rsid w:val="003B69C5"/>
    <w:rsid w:val="003C1064"/>
    <w:rsid w:val="003C4664"/>
    <w:rsid w:val="003C5FDC"/>
    <w:rsid w:val="003D5E2E"/>
    <w:rsid w:val="003E0313"/>
    <w:rsid w:val="003E2DB9"/>
    <w:rsid w:val="003F6B73"/>
    <w:rsid w:val="003F7F02"/>
    <w:rsid w:val="00404745"/>
    <w:rsid w:val="00423922"/>
    <w:rsid w:val="00425EFA"/>
    <w:rsid w:val="00432A12"/>
    <w:rsid w:val="004417D3"/>
    <w:rsid w:val="004D0D9D"/>
    <w:rsid w:val="004D5548"/>
    <w:rsid w:val="004E1F5A"/>
    <w:rsid w:val="004F512C"/>
    <w:rsid w:val="00503B93"/>
    <w:rsid w:val="005176F7"/>
    <w:rsid w:val="005255E4"/>
    <w:rsid w:val="00545D2F"/>
    <w:rsid w:val="0054781A"/>
    <w:rsid w:val="00557927"/>
    <w:rsid w:val="0057056F"/>
    <w:rsid w:val="00574FC8"/>
    <w:rsid w:val="005A5FA4"/>
    <w:rsid w:val="005B09A8"/>
    <w:rsid w:val="005C1D0B"/>
    <w:rsid w:val="005C4903"/>
    <w:rsid w:val="005D37EB"/>
    <w:rsid w:val="005D3C56"/>
    <w:rsid w:val="005D7420"/>
    <w:rsid w:val="005F671F"/>
    <w:rsid w:val="005F7043"/>
    <w:rsid w:val="00603679"/>
    <w:rsid w:val="00637A35"/>
    <w:rsid w:val="0064595E"/>
    <w:rsid w:val="0065027E"/>
    <w:rsid w:val="00680FB6"/>
    <w:rsid w:val="006841B0"/>
    <w:rsid w:val="006967DA"/>
    <w:rsid w:val="006A3462"/>
    <w:rsid w:val="006B234D"/>
    <w:rsid w:val="006C3223"/>
    <w:rsid w:val="006D2770"/>
    <w:rsid w:val="006D3674"/>
    <w:rsid w:val="006E044C"/>
    <w:rsid w:val="00732FE5"/>
    <w:rsid w:val="007457D9"/>
    <w:rsid w:val="00763F23"/>
    <w:rsid w:val="0077503E"/>
    <w:rsid w:val="00794854"/>
    <w:rsid w:val="007A27B7"/>
    <w:rsid w:val="007A528C"/>
    <w:rsid w:val="007D1ADB"/>
    <w:rsid w:val="007D3B32"/>
    <w:rsid w:val="007E034F"/>
    <w:rsid w:val="007E1837"/>
    <w:rsid w:val="00816788"/>
    <w:rsid w:val="00835B30"/>
    <w:rsid w:val="00845619"/>
    <w:rsid w:val="00856621"/>
    <w:rsid w:val="0086233B"/>
    <w:rsid w:val="008858E3"/>
    <w:rsid w:val="0089301D"/>
    <w:rsid w:val="008968F8"/>
    <w:rsid w:val="008A7EBF"/>
    <w:rsid w:val="008B4CFE"/>
    <w:rsid w:val="008C3857"/>
    <w:rsid w:val="008D65F6"/>
    <w:rsid w:val="008D7931"/>
    <w:rsid w:val="008E591C"/>
    <w:rsid w:val="008F1A76"/>
    <w:rsid w:val="009007C7"/>
    <w:rsid w:val="0090405B"/>
    <w:rsid w:val="00904273"/>
    <w:rsid w:val="0092063E"/>
    <w:rsid w:val="00952FA4"/>
    <w:rsid w:val="00960A6B"/>
    <w:rsid w:val="0096429A"/>
    <w:rsid w:val="00966DEF"/>
    <w:rsid w:val="00967754"/>
    <w:rsid w:val="009D51C1"/>
    <w:rsid w:val="009E3D29"/>
    <w:rsid w:val="009F0E0A"/>
    <w:rsid w:val="00A025C4"/>
    <w:rsid w:val="00A048DA"/>
    <w:rsid w:val="00A17502"/>
    <w:rsid w:val="00A22688"/>
    <w:rsid w:val="00A360DB"/>
    <w:rsid w:val="00A37F4A"/>
    <w:rsid w:val="00A71EA8"/>
    <w:rsid w:val="00AA01AF"/>
    <w:rsid w:val="00AA3111"/>
    <w:rsid w:val="00AD59D6"/>
    <w:rsid w:val="00AE3916"/>
    <w:rsid w:val="00B04EDF"/>
    <w:rsid w:val="00B0696C"/>
    <w:rsid w:val="00B1700C"/>
    <w:rsid w:val="00B2501A"/>
    <w:rsid w:val="00B31973"/>
    <w:rsid w:val="00B43C6D"/>
    <w:rsid w:val="00B4782F"/>
    <w:rsid w:val="00B54D58"/>
    <w:rsid w:val="00B8107E"/>
    <w:rsid w:val="00B93FD7"/>
    <w:rsid w:val="00BB62E5"/>
    <w:rsid w:val="00BE7B55"/>
    <w:rsid w:val="00C16DCB"/>
    <w:rsid w:val="00C231F9"/>
    <w:rsid w:val="00C26974"/>
    <w:rsid w:val="00C36109"/>
    <w:rsid w:val="00C67AC3"/>
    <w:rsid w:val="00C8125F"/>
    <w:rsid w:val="00C8239B"/>
    <w:rsid w:val="00C82761"/>
    <w:rsid w:val="00CB0A91"/>
    <w:rsid w:val="00CB4CE9"/>
    <w:rsid w:val="00CD3376"/>
    <w:rsid w:val="00CD6D2B"/>
    <w:rsid w:val="00D10B19"/>
    <w:rsid w:val="00D2224C"/>
    <w:rsid w:val="00D239E8"/>
    <w:rsid w:val="00D31072"/>
    <w:rsid w:val="00D434AF"/>
    <w:rsid w:val="00D97A11"/>
    <w:rsid w:val="00DB57D7"/>
    <w:rsid w:val="00DD2E80"/>
    <w:rsid w:val="00DD3AB2"/>
    <w:rsid w:val="00DE765C"/>
    <w:rsid w:val="00DF37D2"/>
    <w:rsid w:val="00E039CD"/>
    <w:rsid w:val="00E3106C"/>
    <w:rsid w:val="00E40218"/>
    <w:rsid w:val="00E5644C"/>
    <w:rsid w:val="00E755DD"/>
    <w:rsid w:val="00E847A9"/>
    <w:rsid w:val="00E9197A"/>
    <w:rsid w:val="00EB195C"/>
    <w:rsid w:val="00EB57D1"/>
    <w:rsid w:val="00EE2F83"/>
    <w:rsid w:val="00EF3639"/>
    <w:rsid w:val="00F12DA7"/>
    <w:rsid w:val="00F31F6D"/>
    <w:rsid w:val="00F42CB2"/>
    <w:rsid w:val="00F61978"/>
    <w:rsid w:val="00F87695"/>
    <w:rsid w:val="00F928CC"/>
    <w:rsid w:val="00FB0570"/>
    <w:rsid w:val="00FB461F"/>
    <w:rsid w:val="00FB4A28"/>
    <w:rsid w:val="00FB63A9"/>
    <w:rsid w:val="00FC5B16"/>
    <w:rsid w:val="00FD06F0"/>
    <w:rsid w:val="00FE17DC"/>
    <w:rsid w:val="00FE20AA"/>
    <w:rsid w:val="00FE4DFC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822A"/>
  <w15:chartTrackingRefBased/>
  <w15:docId w15:val="{1301516F-988E-4259-A452-BAA061EF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7D3"/>
    <w:rPr>
      <w:lang w:val="ru-RU"/>
    </w:rPr>
  </w:style>
  <w:style w:type="paragraph" w:styleId="a6">
    <w:name w:val="footer"/>
    <w:basedOn w:val="a"/>
    <w:link w:val="a7"/>
    <w:uiPriority w:val="99"/>
    <w:unhideWhenUsed/>
    <w:rsid w:val="0044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7D3"/>
    <w:rPr>
      <w:lang w:val="ru-RU"/>
    </w:rPr>
  </w:style>
  <w:style w:type="paragraph" w:customStyle="1" w:styleId="Default">
    <w:name w:val="Default"/>
    <w:rsid w:val="00763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007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007C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A37F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37F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A37F4A"/>
    <w:pPr>
      <w:spacing w:after="0" w:line="240" w:lineRule="auto"/>
    </w:pPr>
    <w:rPr>
      <w:rFonts w:ascii="Times New Roman" w:eastAsiaTheme="minorEastAsia" w:hAnsi="Times New Roman" w:cs="Times New Roman"/>
      <w:color w:val="333399"/>
      <w:sz w:val="24"/>
      <w:szCs w:val="24"/>
      <w:lang w:eastAsia="ru-RU"/>
    </w:rPr>
  </w:style>
  <w:style w:type="character" w:customStyle="1" w:styleId="s0">
    <w:name w:val="s0"/>
    <w:basedOn w:val="a0"/>
    <w:rsid w:val="00A37F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A37F4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sid w:val="00A37F4A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A37F4A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sid w:val="00A37F4A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sid w:val="00A37F4A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sid w:val="00A37F4A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sid w:val="00A37F4A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sid w:val="00A37F4A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sid w:val="00A37F4A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sid w:val="00A37F4A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sid w:val="00A37F4A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sid w:val="00A37F4A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sid w:val="00A37F4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sid w:val="00A37F4A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sid w:val="00A37F4A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styleId="aa">
    <w:name w:val="FollowedHyperlink"/>
    <w:basedOn w:val="a0"/>
    <w:uiPriority w:val="99"/>
    <w:semiHidden/>
    <w:unhideWhenUsed/>
    <w:rsid w:val="00A37F4A"/>
    <w:rPr>
      <w:color w:val="800080"/>
      <w:u w:val="single"/>
    </w:rPr>
  </w:style>
  <w:style w:type="paragraph" w:customStyle="1" w:styleId="pj">
    <w:name w:val="pj"/>
    <w:basedOn w:val="a"/>
    <w:rsid w:val="000614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FirstParagraph">
    <w:name w:val="First Paragraph"/>
    <w:basedOn w:val="ab"/>
    <w:next w:val="ab"/>
    <w:qFormat/>
    <w:rsid w:val="008858E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VerbatimChar">
    <w:name w:val="Verbatim Char"/>
    <w:basedOn w:val="a0"/>
    <w:link w:val="SourceCode"/>
    <w:rsid w:val="008858E3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a"/>
    <w:link w:val="VerbatimChar"/>
    <w:rsid w:val="008858E3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customStyle="1" w:styleId="SpecialCharTok">
    <w:name w:val="SpecialCharTok"/>
    <w:basedOn w:val="VerbatimChar"/>
    <w:rsid w:val="008858E3"/>
    <w:rPr>
      <w:rFonts w:ascii="Consolas" w:hAnsi="Consolas"/>
      <w:color w:val="000000"/>
      <w:shd w:val="clear" w:color="auto" w:fill="F8F8F8"/>
    </w:rPr>
  </w:style>
  <w:style w:type="character" w:customStyle="1" w:styleId="StringTok">
    <w:name w:val="StringTok"/>
    <w:basedOn w:val="VerbatimChar"/>
    <w:rsid w:val="008858E3"/>
    <w:rPr>
      <w:rFonts w:ascii="Consolas" w:hAnsi="Consolas"/>
      <w:color w:val="4E9A06"/>
      <w:shd w:val="clear" w:color="auto" w:fill="F8F8F8"/>
    </w:rPr>
  </w:style>
  <w:style w:type="character" w:customStyle="1" w:styleId="OtherTok">
    <w:name w:val="OtherTok"/>
    <w:basedOn w:val="VerbatimChar"/>
    <w:rsid w:val="008858E3"/>
    <w:rPr>
      <w:rFonts w:ascii="Consolas" w:hAnsi="Consolas"/>
      <w:color w:val="8F5902"/>
      <w:shd w:val="clear" w:color="auto" w:fill="F8F8F8"/>
    </w:rPr>
  </w:style>
  <w:style w:type="character" w:customStyle="1" w:styleId="FunctionTok">
    <w:name w:val="FunctionTok"/>
    <w:basedOn w:val="VerbatimChar"/>
    <w:rsid w:val="008858E3"/>
    <w:rPr>
      <w:rFonts w:ascii="Consolas" w:hAnsi="Consolas"/>
      <w:color w:val="000000"/>
      <w:shd w:val="clear" w:color="auto" w:fill="F8F8F8"/>
    </w:rPr>
  </w:style>
  <w:style w:type="character" w:customStyle="1" w:styleId="AttributeTok">
    <w:name w:val="AttributeTok"/>
    <w:basedOn w:val="VerbatimChar"/>
    <w:rsid w:val="008858E3"/>
    <w:rPr>
      <w:rFonts w:ascii="Consolas" w:hAnsi="Consolas"/>
      <w:color w:val="C4A000"/>
      <w:shd w:val="clear" w:color="auto" w:fill="F8F8F8"/>
    </w:rPr>
  </w:style>
  <w:style w:type="character" w:customStyle="1" w:styleId="NormalTok">
    <w:name w:val="NormalTok"/>
    <w:basedOn w:val="VerbatimChar"/>
    <w:rsid w:val="008858E3"/>
    <w:rPr>
      <w:rFonts w:ascii="Consolas" w:hAnsi="Consolas"/>
      <w:shd w:val="clear" w:color="auto" w:fill="F8F8F8"/>
    </w:rPr>
  </w:style>
  <w:style w:type="paragraph" w:styleId="ab">
    <w:name w:val="Body Text"/>
    <w:basedOn w:val="a"/>
    <w:link w:val="ac"/>
    <w:uiPriority w:val="99"/>
    <w:semiHidden/>
    <w:unhideWhenUsed/>
    <w:rsid w:val="008858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858E3"/>
  </w:style>
  <w:style w:type="character" w:customStyle="1" w:styleId="CommentTok">
    <w:name w:val="CommentTok"/>
    <w:basedOn w:val="VerbatimChar"/>
    <w:rsid w:val="00B43C6D"/>
    <w:rPr>
      <w:rFonts w:ascii="Consolas" w:hAnsi="Consolas"/>
      <w:i/>
      <w:color w:val="8F5902"/>
      <w:sz w:val="22"/>
      <w:shd w:val="clear" w:color="auto" w:fill="F8F8F8"/>
    </w:rPr>
  </w:style>
  <w:style w:type="character" w:styleId="ad">
    <w:name w:val="Unresolved Mention"/>
    <w:basedOn w:val="a0"/>
    <w:uiPriority w:val="99"/>
    <w:semiHidden/>
    <w:unhideWhenUsed/>
    <w:rsid w:val="00203383"/>
    <w:rPr>
      <w:color w:val="605E5C"/>
      <w:shd w:val="clear" w:color="auto" w:fill="E1DFDD"/>
    </w:rPr>
  </w:style>
  <w:style w:type="paragraph" w:customStyle="1" w:styleId="xl63">
    <w:name w:val="xl63"/>
    <w:basedOn w:val="a"/>
    <w:rsid w:val="00404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64">
    <w:name w:val="xl64"/>
    <w:basedOn w:val="a"/>
    <w:rsid w:val="00404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val="ru-KZ" w:eastAsia="ru-KZ"/>
    </w:rPr>
  </w:style>
  <w:style w:type="paragraph" w:customStyle="1" w:styleId="xl65">
    <w:name w:val="xl65"/>
    <w:basedOn w:val="a"/>
    <w:rsid w:val="00404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xl66">
    <w:name w:val="xl66"/>
    <w:basedOn w:val="a"/>
    <w:rsid w:val="004047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KZ" w:eastAsia="ru-KZ"/>
    </w:rPr>
  </w:style>
  <w:style w:type="paragraph" w:customStyle="1" w:styleId="xl67">
    <w:name w:val="xl67"/>
    <w:basedOn w:val="a"/>
    <w:rsid w:val="0040474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3F3F3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ru-KZ" w:eastAsia="ru-KZ"/>
    </w:rPr>
  </w:style>
  <w:style w:type="paragraph" w:customStyle="1" w:styleId="xl68">
    <w:name w:val="xl68"/>
    <w:basedOn w:val="a"/>
    <w:rsid w:val="00404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table" w:styleId="ae">
    <w:name w:val="Table Grid"/>
    <w:basedOn w:val="a1"/>
    <w:uiPriority w:val="39"/>
    <w:rsid w:val="00404745"/>
    <w:pPr>
      <w:spacing w:after="0" w:line="240" w:lineRule="auto"/>
    </w:pPr>
    <w:rPr>
      <w:lang w:val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hart" Target="charts/chart2.xml"/><Relationship Id="rId18" Type="http://schemas.openxmlformats.org/officeDocument/2006/relationships/hyperlink" Target="https://nationalbank.kz/ru/news/s-1993-po-19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t.gov.kz/official/industry/64/statistic/8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www.eurasiancommission.org/ru/act/finpol/dofp/valuta/Documents/%D0%9D%D0%91%20%D0%A0%D0%9A%20%D0%94%D0%B5%D0%BD.%D0%BA%D1%80%D0%B5%D0%B4.%D0%BF%D0%BE%D0%BB.%20%D0%B4%D0%BE%202020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hyperlink" Target="https://www.nationalbank.kz/ru/page/osnovnye-napravleniya-dk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https://online.zakon.kz/Document/?doc_id=1016416&amp;pos=2;-9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s://www.nationalbank.kz/ru/loans/kredity-bankov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2%20&#1069;&#1082;&#1086;&#1085;&#1086;&#1084;&#1080;&#1095;&#1077;&#1089;&#1082;&#1080;&#1077;%20&#1086;&#1089;&#1085;&#1086;&#1074;&#1099;%20&#1043;&#1055;\6%20&#1040;&#1085;&#1072;&#1083;%20&#1079;&#1072;&#1087;&#1080;&#1089;&#1082;&#1072;\&#1054;&#1082;&#1086;&#1085;&#1095;&#1072;&#1090;\1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7010\Desktop\Talgat\01%20&#1040;&#1082;&#1072;&#1076;&#1077;&#1084;&#1080;&#1103;\2%20&#1089;&#1077;&#1084;&#1077;&#1089;&#1090;&#1088;\2%20&#1069;&#1082;&#1086;&#1085;&#1086;&#1084;&#1080;&#1095;&#1077;&#1089;&#1082;&#1080;&#1077;%20&#1086;&#1089;&#1085;&#1086;&#1074;&#1099;%20&#1043;&#1055;\6%20&#1040;&#1085;&#1072;&#1083;%20&#1079;&#1072;&#1087;&#1080;&#1089;&#1082;&#1072;\&#1054;&#1082;&#1086;&#1085;&#1095;&#1072;&#1090;\&#1057;&#1090;&#1072;&#1074;&#1082;&#1072;%20&#1080;%20&#1091;&#1088;&#1086;&#1074;&#1077;&#1085;&#1100;%20&#1073;&#1077;&#1076;&#1085;&#1086;&#1089;&#1090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77010\Desktop\Talgat\01%20&#1040;&#1082;&#1072;&#1076;&#1077;&#1084;&#1080;&#1103;\2%20&#1089;&#1077;&#1084;&#1077;&#1089;&#1090;&#1088;\2%20&#1069;&#1082;&#1086;&#1085;&#1086;&#1084;&#1080;&#1095;&#1077;&#1089;&#1082;&#1080;&#1077;%20&#1086;&#1089;&#1085;&#1086;&#1074;&#1099;%20&#1043;&#1055;\6%20&#1040;&#1085;&#1072;&#1083;%20&#1079;&#1072;&#1087;&#1080;&#1089;&#1082;&#1072;\&#1054;&#1082;&#1086;&#1085;&#1095;&#1072;&#1090;\&#1082;&#1088;&#1077;&#1076;&#1080;&#1090;&#1099;%20&#1080;%20&#1089;&#1090;&#1072;&#1074;&#1082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Лист1!$C$1:$C$5</c:f>
              <c:strCache>
                <c:ptCount val="5"/>
                <c:pt idx="0">
                  <c:v>Размер ставки, %</c:v>
                </c:pt>
                <c:pt idx="1">
                  <c:v>рефинан-</c:v>
                </c:pt>
                <c:pt idx="2">
                  <c:v>сирования</c:v>
                </c:pt>
                <c:pt idx="3">
                  <c:v>(единая)</c:v>
                </c:pt>
              </c:strCache>
            </c:strRef>
          </c:tx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cat>
            <c:numRef>
              <c:f>Лист1!$A$6:$B$140</c:f>
              <c:numCache>
                <c:formatCode>m/d/yyyy</c:formatCode>
                <c:ptCount val="135"/>
                <c:pt idx="0">
                  <c:v>33635</c:v>
                </c:pt>
                <c:pt idx="1">
                  <c:v>33786</c:v>
                </c:pt>
                <c:pt idx="2">
                  <c:v>34151</c:v>
                </c:pt>
                <c:pt idx="3">
                  <c:v>34173</c:v>
                </c:pt>
                <c:pt idx="4">
                  <c:v>34234</c:v>
                </c:pt>
                <c:pt idx="5">
                  <c:v>34311</c:v>
                </c:pt>
                <c:pt idx="6">
                  <c:v>34344</c:v>
                </c:pt>
                <c:pt idx="7">
                  <c:v>34394</c:v>
                </c:pt>
                <c:pt idx="8">
                  <c:v>34578</c:v>
                </c:pt>
                <c:pt idx="9">
                  <c:v>34597</c:v>
                </c:pt>
                <c:pt idx="10">
                  <c:v>34643</c:v>
                </c:pt>
                <c:pt idx="11">
                  <c:v>34673</c:v>
                </c:pt>
                <c:pt idx="12">
                  <c:v>34700</c:v>
                </c:pt>
                <c:pt idx="13">
                  <c:v>34745</c:v>
                </c:pt>
                <c:pt idx="14">
                  <c:v>34767</c:v>
                </c:pt>
                <c:pt idx="15">
                  <c:v>34782</c:v>
                </c:pt>
                <c:pt idx="16">
                  <c:v>34794</c:v>
                </c:pt>
                <c:pt idx="17">
                  <c:v>34822</c:v>
                </c:pt>
                <c:pt idx="18">
                  <c:v>34851</c:v>
                </c:pt>
                <c:pt idx="19">
                  <c:v>34881</c:v>
                </c:pt>
                <c:pt idx="20">
                  <c:v>34943</c:v>
                </c:pt>
                <c:pt idx="21">
                  <c:v>35023</c:v>
                </c:pt>
                <c:pt idx="22">
                  <c:v>35067</c:v>
                </c:pt>
                <c:pt idx="23">
                  <c:v>35118</c:v>
                </c:pt>
                <c:pt idx="24">
                  <c:v>35135</c:v>
                </c:pt>
                <c:pt idx="25">
                  <c:v>35151</c:v>
                </c:pt>
                <c:pt idx="26">
                  <c:v>35163</c:v>
                </c:pt>
                <c:pt idx="27">
                  <c:v>35217</c:v>
                </c:pt>
                <c:pt idx="28">
                  <c:v>35254</c:v>
                </c:pt>
                <c:pt idx="29">
                  <c:v>35317</c:v>
                </c:pt>
                <c:pt idx="30">
                  <c:v>35333</c:v>
                </c:pt>
                <c:pt idx="31">
                  <c:v>35364</c:v>
                </c:pt>
                <c:pt idx="32">
                  <c:v>35551</c:v>
                </c:pt>
                <c:pt idx="33">
                  <c:v>35582</c:v>
                </c:pt>
                <c:pt idx="34">
                  <c:v>35612</c:v>
                </c:pt>
                <c:pt idx="35">
                  <c:v>35727</c:v>
                </c:pt>
                <c:pt idx="36">
                  <c:v>36012</c:v>
                </c:pt>
                <c:pt idx="37">
                  <c:v>36109</c:v>
                </c:pt>
                <c:pt idx="38">
                  <c:v>36360</c:v>
                </c:pt>
                <c:pt idx="39">
                  <c:v>36389</c:v>
                </c:pt>
                <c:pt idx="40">
                  <c:v>36474</c:v>
                </c:pt>
                <c:pt idx="41">
                  <c:v>36606</c:v>
                </c:pt>
                <c:pt idx="42">
                  <c:v>36682</c:v>
                </c:pt>
                <c:pt idx="43">
                  <c:v>36942</c:v>
                </c:pt>
                <c:pt idx="44">
                  <c:v>37046</c:v>
                </c:pt>
                <c:pt idx="45">
                  <c:v>37140</c:v>
                </c:pt>
                <c:pt idx="46">
                  <c:v>37151</c:v>
                </c:pt>
                <c:pt idx="47">
                  <c:v>37215</c:v>
                </c:pt>
                <c:pt idx="48">
                  <c:v>37321</c:v>
                </c:pt>
                <c:pt idx="49">
                  <c:v>37578</c:v>
                </c:pt>
                <c:pt idx="50">
                  <c:v>37809</c:v>
                </c:pt>
                <c:pt idx="51">
                  <c:v>38384</c:v>
                </c:pt>
                <c:pt idx="52">
                  <c:v>38473</c:v>
                </c:pt>
                <c:pt idx="53">
                  <c:v>38544</c:v>
                </c:pt>
                <c:pt idx="54">
                  <c:v>38626</c:v>
                </c:pt>
                <c:pt idx="55">
                  <c:v>38718</c:v>
                </c:pt>
                <c:pt idx="56">
                  <c:v>38808</c:v>
                </c:pt>
                <c:pt idx="57">
                  <c:v>38899</c:v>
                </c:pt>
                <c:pt idx="58">
                  <c:v>38991</c:v>
                </c:pt>
                <c:pt idx="59">
                  <c:v>39173</c:v>
                </c:pt>
                <c:pt idx="60">
                  <c:v>39264</c:v>
                </c:pt>
                <c:pt idx="61">
                  <c:v>39356</c:v>
                </c:pt>
                <c:pt idx="62">
                  <c:v>39417</c:v>
                </c:pt>
                <c:pt idx="63">
                  <c:v>39448</c:v>
                </c:pt>
                <c:pt idx="64">
                  <c:v>39539</c:v>
                </c:pt>
                <c:pt idx="65">
                  <c:v>39630</c:v>
                </c:pt>
                <c:pt idx="66">
                  <c:v>39722</c:v>
                </c:pt>
                <c:pt idx="67">
                  <c:v>39814</c:v>
                </c:pt>
                <c:pt idx="68">
                  <c:v>39849</c:v>
                </c:pt>
                <c:pt idx="69">
                  <c:v>39904</c:v>
                </c:pt>
                <c:pt idx="70">
                  <c:v>39945</c:v>
                </c:pt>
                <c:pt idx="71">
                  <c:v>39974</c:v>
                </c:pt>
                <c:pt idx="72">
                  <c:v>40004</c:v>
                </c:pt>
                <c:pt idx="73">
                  <c:v>40035</c:v>
                </c:pt>
                <c:pt idx="74">
                  <c:v>40060</c:v>
                </c:pt>
                <c:pt idx="75">
                  <c:v>40179</c:v>
                </c:pt>
                <c:pt idx="76">
                  <c:v>40269</c:v>
                </c:pt>
                <c:pt idx="77">
                  <c:v>40360</c:v>
                </c:pt>
                <c:pt idx="78">
                  <c:v>40452</c:v>
                </c:pt>
                <c:pt idx="79">
                  <c:v>40544</c:v>
                </c:pt>
                <c:pt idx="80">
                  <c:v>40611</c:v>
                </c:pt>
                <c:pt idx="81">
                  <c:v>40634</c:v>
                </c:pt>
                <c:pt idx="82">
                  <c:v>40725</c:v>
                </c:pt>
                <c:pt idx="83">
                  <c:v>40817</c:v>
                </c:pt>
                <c:pt idx="84">
                  <c:v>40909</c:v>
                </c:pt>
                <c:pt idx="85">
                  <c:v>40953</c:v>
                </c:pt>
                <c:pt idx="86">
                  <c:v>41001</c:v>
                </c:pt>
                <c:pt idx="87">
                  <c:v>41064</c:v>
                </c:pt>
                <c:pt idx="88">
                  <c:v>41127</c:v>
                </c:pt>
                <c:pt idx="89">
                  <c:v>41365</c:v>
                </c:pt>
                <c:pt idx="90">
                  <c:v>42826</c:v>
                </c:pt>
                <c:pt idx="91">
                  <c:v>42836</c:v>
                </c:pt>
                <c:pt idx="92">
                  <c:v>42892</c:v>
                </c:pt>
                <c:pt idx="93">
                  <c:v>42934</c:v>
                </c:pt>
                <c:pt idx="94">
                  <c:v>42969</c:v>
                </c:pt>
                <c:pt idx="95">
                  <c:v>43018</c:v>
                </c:pt>
                <c:pt idx="96">
                  <c:v>43067</c:v>
                </c:pt>
                <c:pt idx="97">
                  <c:v>43116</c:v>
                </c:pt>
                <c:pt idx="98">
                  <c:v>43164</c:v>
                </c:pt>
                <c:pt idx="99">
                  <c:v>43206</c:v>
                </c:pt>
                <c:pt idx="100">
                  <c:v>43256</c:v>
                </c:pt>
                <c:pt idx="101">
                  <c:v>43291</c:v>
                </c:pt>
                <c:pt idx="102">
                  <c:v>43347</c:v>
                </c:pt>
                <c:pt idx="103">
                  <c:v>43389</c:v>
                </c:pt>
                <c:pt idx="104">
                  <c:v>43439</c:v>
                </c:pt>
                <c:pt idx="105">
                  <c:v>43480</c:v>
                </c:pt>
                <c:pt idx="106">
                  <c:v>43529</c:v>
                </c:pt>
                <c:pt idx="107">
                  <c:v>43571</c:v>
                </c:pt>
                <c:pt idx="108">
                  <c:v>43620</c:v>
                </c:pt>
                <c:pt idx="109">
                  <c:v>43662</c:v>
                </c:pt>
                <c:pt idx="110">
                  <c:v>43718</c:v>
                </c:pt>
                <c:pt idx="111">
                  <c:v>43767</c:v>
                </c:pt>
                <c:pt idx="112">
                  <c:v>43809</c:v>
                </c:pt>
                <c:pt idx="113">
                  <c:v>43865</c:v>
                </c:pt>
                <c:pt idx="114">
                  <c:v>43900</c:v>
                </c:pt>
                <c:pt idx="115">
                  <c:v>43907</c:v>
                </c:pt>
                <c:pt idx="116">
                  <c:v>43927</c:v>
                </c:pt>
                <c:pt idx="117">
                  <c:v>43949</c:v>
                </c:pt>
                <c:pt idx="118">
                  <c:v>43991</c:v>
                </c:pt>
                <c:pt idx="119">
                  <c:v>44033</c:v>
                </c:pt>
                <c:pt idx="120">
                  <c:v>44082</c:v>
                </c:pt>
                <c:pt idx="121">
                  <c:v>44131</c:v>
                </c:pt>
                <c:pt idx="122">
                  <c:v>44180</c:v>
                </c:pt>
                <c:pt idx="123">
                  <c:v>44222</c:v>
                </c:pt>
                <c:pt idx="124">
                  <c:v>44265</c:v>
                </c:pt>
                <c:pt idx="125">
                  <c:v>44313</c:v>
                </c:pt>
                <c:pt idx="126">
                  <c:v>44355</c:v>
                </c:pt>
                <c:pt idx="127">
                  <c:v>44404</c:v>
                </c:pt>
                <c:pt idx="128">
                  <c:v>44453</c:v>
                </c:pt>
                <c:pt idx="129">
                  <c:v>44495</c:v>
                </c:pt>
                <c:pt idx="130">
                  <c:v>44537</c:v>
                </c:pt>
                <c:pt idx="131">
                  <c:v>44586</c:v>
                </c:pt>
                <c:pt idx="132">
                  <c:v>44616</c:v>
                </c:pt>
                <c:pt idx="133">
                  <c:v>44630</c:v>
                </c:pt>
                <c:pt idx="134">
                  <c:v>44677</c:v>
                </c:pt>
              </c:numCache>
              <c:extLst/>
            </c:numRef>
          </c:cat>
          <c:val>
            <c:numRef>
              <c:f>Лист1!$C$6:$C$140</c:f>
              <c:numCache>
                <c:formatCode>General</c:formatCode>
                <c:ptCount val="135"/>
                <c:pt idx="0">
                  <c:v>25</c:v>
                </c:pt>
                <c:pt idx="1">
                  <c:v>65</c:v>
                </c:pt>
                <c:pt idx="2">
                  <c:v>110</c:v>
                </c:pt>
                <c:pt idx="3">
                  <c:v>140</c:v>
                </c:pt>
                <c:pt idx="4">
                  <c:v>170</c:v>
                </c:pt>
                <c:pt idx="5">
                  <c:v>240</c:v>
                </c:pt>
                <c:pt idx="6">
                  <c:v>270</c:v>
                </c:pt>
                <c:pt idx="7">
                  <c:v>300</c:v>
                </c:pt>
                <c:pt idx="8">
                  <c:v>280</c:v>
                </c:pt>
                <c:pt idx="9">
                  <c:v>270</c:v>
                </c:pt>
                <c:pt idx="10">
                  <c:v>250</c:v>
                </c:pt>
                <c:pt idx="11">
                  <c:v>230</c:v>
                </c:pt>
                <c:pt idx="12">
                  <c:v>210</c:v>
                </c:pt>
                <c:pt idx="13">
                  <c:v>190</c:v>
                </c:pt>
                <c:pt idx="14">
                  <c:v>170</c:v>
                </c:pt>
                <c:pt idx="15">
                  <c:v>150</c:v>
                </c:pt>
                <c:pt idx="16">
                  <c:v>120</c:v>
                </c:pt>
                <c:pt idx="17">
                  <c:v>95</c:v>
                </c:pt>
                <c:pt idx="18">
                  <c:v>75</c:v>
                </c:pt>
                <c:pt idx="19">
                  <c:v>55</c:v>
                </c:pt>
                <c:pt idx="20">
                  <c:v>45</c:v>
                </c:pt>
                <c:pt idx="21">
                  <c:v>52.5</c:v>
                </c:pt>
                <c:pt idx="22">
                  <c:v>59</c:v>
                </c:pt>
                <c:pt idx="23">
                  <c:v>50</c:v>
                </c:pt>
                <c:pt idx="24">
                  <c:v>48</c:v>
                </c:pt>
                <c:pt idx="25">
                  <c:v>44</c:v>
                </c:pt>
                <c:pt idx="26">
                  <c:v>40</c:v>
                </c:pt>
                <c:pt idx="27">
                  <c:v>36</c:v>
                </c:pt>
                <c:pt idx="28">
                  <c:v>32</c:v>
                </c:pt>
                <c:pt idx="29">
                  <c:v>30</c:v>
                </c:pt>
                <c:pt idx="30">
                  <c:v>32</c:v>
                </c:pt>
                <c:pt idx="31">
                  <c:v>35</c:v>
                </c:pt>
                <c:pt idx="32">
                  <c:v>30</c:v>
                </c:pt>
                <c:pt idx="33">
                  <c:v>24</c:v>
                </c:pt>
                <c:pt idx="34">
                  <c:v>21</c:v>
                </c:pt>
                <c:pt idx="35">
                  <c:v>18.5</c:v>
                </c:pt>
                <c:pt idx="36">
                  <c:v>20.5</c:v>
                </c:pt>
                <c:pt idx="37">
                  <c:v>25</c:v>
                </c:pt>
                <c:pt idx="38">
                  <c:v>22</c:v>
                </c:pt>
                <c:pt idx="39">
                  <c:v>20</c:v>
                </c:pt>
                <c:pt idx="40">
                  <c:v>18</c:v>
                </c:pt>
                <c:pt idx="41">
                  <c:v>16</c:v>
                </c:pt>
                <c:pt idx="42">
                  <c:v>14</c:v>
                </c:pt>
                <c:pt idx="43">
                  <c:v>12.5</c:v>
                </c:pt>
                <c:pt idx="44">
                  <c:v>12</c:v>
                </c:pt>
                <c:pt idx="45">
                  <c:v>11</c:v>
                </c:pt>
                <c:pt idx="46">
                  <c:v>0</c:v>
                </c:pt>
                <c:pt idx="47">
                  <c:v>9</c:v>
                </c:pt>
                <c:pt idx="48">
                  <c:v>8</c:v>
                </c:pt>
                <c:pt idx="49">
                  <c:v>7.5</c:v>
                </c:pt>
                <c:pt idx="50">
                  <c:v>7</c:v>
                </c:pt>
                <c:pt idx="51">
                  <c:v>7.5</c:v>
                </c:pt>
                <c:pt idx="52">
                  <c:v>7.5</c:v>
                </c:pt>
                <c:pt idx="53">
                  <c:v>8</c:v>
                </c:pt>
                <c:pt idx="54">
                  <c:v>8</c:v>
                </c:pt>
                <c:pt idx="55">
                  <c:v>8</c:v>
                </c:pt>
                <c:pt idx="56">
                  <c:v>8.5</c:v>
                </c:pt>
                <c:pt idx="57">
                  <c:v>9</c:v>
                </c:pt>
                <c:pt idx="58">
                  <c:v>9</c:v>
                </c:pt>
                <c:pt idx="59">
                  <c:v>9</c:v>
                </c:pt>
                <c:pt idx="60">
                  <c:v>9</c:v>
                </c:pt>
                <c:pt idx="61">
                  <c:v>9</c:v>
                </c:pt>
                <c:pt idx="62">
                  <c:v>11</c:v>
                </c:pt>
                <c:pt idx="63">
                  <c:v>11</c:v>
                </c:pt>
                <c:pt idx="64">
                  <c:v>11</c:v>
                </c:pt>
                <c:pt idx="65">
                  <c:v>10.5</c:v>
                </c:pt>
                <c:pt idx="66">
                  <c:v>10.5</c:v>
                </c:pt>
                <c:pt idx="67">
                  <c:v>10</c:v>
                </c:pt>
                <c:pt idx="68">
                  <c:v>9.5</c:v>
                </c:pt>
                <c:pt idx="69">
                  <c:v>9.5</c:v>
                </c:pt>
                <c:pt idx="70">
                  <c:v>9</c:v>
                </c:pt>
                <c:pt idx="71">
                  <c:v>8.5</c:v>
                </c:pt>
                <c:pt idx="72">
                  <c:v>8</c:v>
                </c:pt>
                <c:pt idx="73">
                  <c:v>7.5</c:v>
                </c:pt>
                <c:pt idx="74">
                  <c:v>7</c:v>
                </c:pt>
                <c:pt idx="75">
                  <c:v>7</c:v>
                </c:pt>
                <c:pt idx="76">
                  <c:v>7</c:v>
                </c:pt>
                <c:pt idx="77">
                  <c:v>7</c:v>
                </c:pt>
                <c:pt idx="78">
                  <c:v>7</c:v>
                </c:pt>
                <c:pt idx="79">
                  <c:v>7</c:v>
                </c:pt>
                <c:pt idx="80">
                  <c:v>7.5</c:v>
                </c:pt>
                <c:pt idx="81">
                  <c:v>7.5</c:v>
                </c:pt>
                <c:pt idx="82">
                  <c:v>7.5</c:v>
                </c:pt>
                <c:pt idx="83">
                  <c:v>7.5</c:v>
                </c:pt>
                <c:pt idx="84">
                  <c:v>7.5</c:v>
                </c:pt>
                <c:pt idx="85">
                  <c:v>7</c:v>
                </c:pt>
                <c:pt idx="86">
                  <c:v>6.5</c:v>
                </c:pt>
                <c:pt idx="87">
                  <c:v>6</c:v>
                </c:pt>
                <c:pt idx="88">
                  <c:v>5.5</c:v>
                </c:pt>
                <c:pt idx="89">
                  <c:v>5.5</c:v>
                </c:pt>
                <c:pt idx="90">
                  <c:v>11</c:v>
                </c:pt>
                <c:pt idx="91">
                  <c:v>11</c:v>
                </c:pt>
                <c:pt idx="92">
                  <c:v>10.5</c:v>
                </c:pt>
                <c:pt idx="93">
                  <c:v>10.5</c:v>
                </c:pt>
                <c:pt idx="94">
                  <c:v>10.25</c:v>
                </c:pt>
                <c:pt idx="95">
                  <c:v>10.25</c:v>
                </c:pt>
                <c:pt idx="96">
                  <c:v>10.25</c:v>
                </c:pt>
                <c:pt idx="97">
                  <c:v>9.75</c:v>
                </c:pt>
                <c:pt idx="98">
                  <c:v>9.5</c:v>
                </c:pt>
                <c:pt idx="99">
                  <c:v>9.25</c:v>
                </c:pt>
                <c:pt idx="100">
                  <c:v>9</c:v>
                </c:pt>
                <c:pt idx="101">
                  <c:v>9</c:v>
                </c:pt>
                <c:pt idx="102">
                  <c:v>9</c:v>
                </c:pt>
                <c:pt idx="103">
                  <c:v>9.25</c:v>
                </c:pt>
                <c:pt idx="104">
                  <c:v>9.25</c:v>
                </c:pt>
                <c:pt idx="105">
                  <c:v>9.25</c:v>
                </c:pt>
                <c:pt idx="106">
                  <c:v>9.25</c:v>
                </c:pt>
                <c:pt idx="107">
                  <c:v>9</c:v>
                </c:pt>
                <c:pt idx="108">
                  <c:v>9</c:v>
                </c:pt>
                <c:pt idx="109">
                  <c:v>0</c:v>
                </c:pt>
                <c:pt idx="110">
                  <c:v>9.25</c:v>
                </c:pt>
                <c:pt idx="111">
                  <c:v>9.25</c:v>
                </c:pt>
                <c:pt idx="112">
                  <c:v>9.25</c:v>
                </c:pt>
                <c:pt idx="113">
                  <c:v>9.25</c:v>
                </c:pt>
                <c:pt idx="114">
                  <c:v>12</c:v>
                </c:pt>
                <c:pt idx="115">
                  <c:v>12</c:v>
                </c:pt>
                <c:pt idx="116">
                  <c:v>9.5</c:v>
                </c:pt>
                <c:pt idx="117">
                  <c:v>9.5</c:v>
                </c:pt>
                <c:pt idx="118">
                  <c:v>9.5</c:v>
                </c:pt>
                <c:pt idx="119">
                  <c:v>9</c:v>
                </c:pt>
                <c:pt idx="120">
                  <c:v>9</c:v>
                </c:pt>
                <c:pt idx="121">
                  <c:v>9</c:v>
                </c:pt>
                <c:pt idx="122">
                  <c:v>0</c:v>
                </c:pt>
                <c:pt idx="123">
                  <c:v>9</c:v>
                </c:pt>
                <c:pt idx="124">
                  <c:v>9</c:v>
                </c:pt>
                <c:pt idx="125">
                  <c:v>9</c:v>
                </c:pt>
                <c:pt idx="126">
                  <c:v>9</c:v>
                </c:pt>
                <c:pt idx="127">
                  <c:v>9.25</c:v>
                </c:pt>
                <c:pt idx="128">
                  <c:v>9.5</c:v>
                </c:pt>
                <c:pt idx="129">
                  <c:v>9.75</c:v>
                </c:pt>
                <c:pt idx="130">
                  <c:v>9.75</c:v>
                </c:pt>
                <c:pt idx="131">
                  <c:v>10.25</c:v>
                </c:pt>
                <c:pt idx="132">
                  <c:v>13.5</c:v>
                </c:pt>
                <c:pt idx="133">
                  <c:v>13.5</c:v>
                </c:pt>
                <c:pt idx="134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53-4ECC-9C4B-EC5EC086734C}"/>
            </c:ext>
          </c:extLst>
        </c:ser>
        <c:ser>
          <c:idx val="1"/>
          <c:order val="1"/>
          <c:tx>
            <c:strRef>
              <c:f>Лист1!$D$1:$D$5</c:f>
              <c:strCache>
                <c:ptCount val="5"/>
                <c:pt idx="0">
                  <c:v>Курс долл. США</c:v>
                </c:pt>
              </c:strCache>
            </c:strRef>
          </c:tx>
          <c:spPr>
            <a:ln w="22225" cap="rnd">
              <a:solidFill>
                <a:schemeClr val="accent2"/>
              </a:solidFill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cat>
            <c:numRef>
              <c:f>Лист1!$A$6:$B$140</c:f>
              <c:numCache>
                <c:formatCode>m/d/yyyy</c:formatCode>
                <c:ptCount val="135"/>
                <c:pt idx="0">
                  <c:v>33635</c:v>
                </c:pt>
                <c:pt idx="1">
                  <c:v>33786</c:v>
                </c:pt>
                <c:pt idx="2">
                  <c:v>34151</c:v>
                </c:pt>
                <c:pt idx="3">
                  <c:v>34173</c:v>
                </c:pt>
                <c:pt idx="4">
                  <c:v>34234</c:v>
                </c:pt>
                <c:pt idx="5">
                  <c:v>34311</c:v>
                </c:pt>
                <c:pt idx="6">
                  <c:v>34344</c:v>
                </c:pt>
                <c:pt idx="7">
                  <c:v>34394</c:v>
                </c:pt>
                <c:pt idx="8">
                  <c:v>34578</c:v>
                </c:pt>
                <c:pt idx="9">
                  <c:v>34597</c:v>
                </c:pt>
                <c:pt idx="10">
                  <c:v>34643</c:v>
                </c:pt>
                <c:pt idx="11">
                  <c:v>34673</c:v>
                </c:pt>
                <c:pt idx="12">
                  <c:v>34700</c:v>
                </c:pt>
                <c:pt idx="13">
                  <c:v>34745</c:v>
                </c:pt>
                <c:pt idx="14">
                  <c:v>34767</c:v>
                </c:pt>
                <c:pt idx="15">
                  <c:v>34782</c:v>
                </c:pt>
                <c:pt idx="16">
                  <c:v>34794</c:v>
                </c:pt>
                <c:pt idx="17">
                  <c:v>34822</c:v>
                </c:pt>
                <c:pt idx="18">
                  <c:v>34851</c:v>
                </c:pt>
                <c:pt idx="19">
                  <c:v>34881</c:v>
                </c:pt>
                <c:pt idx="20">
                  <c:v>34943</c:v>
                </c:pt>
                <c:pt idx="21">
                  <c:v>35023</c:v>
                </c:pt>
                <c:pt idx="22">
                  <c:v>35067</c:v>
                </c:pt>
                <c:pt idx="23">
                  <c:v>35118</c:v>
                </c:pt>
                <c:pt idx="24">
                  <c:v>35135</c:v>
                </c:pt>
                <c:pt idx="25">
                  <c:v>35151</c:v>
                </c:pt>
                <c:pt idx="26">
                  <c:v>35163</c:v>
                </c:pt>
                <c:pt idx="27">
                  <c:v>35217</c:v>
                </c:pt>
                <c:pt idx="28">
                  <c:v>35254</c:v>
                </c:pt>
                <c:pt idx="29">
                  <c:v>35317</c:v>
                </c:pt>
                <c:pt idx="30">
                  <c:v>35333</c:v>
                </c:pt>
                <c:pt idx="31">
                  <c:v>35364</c:v>
                </c:pt>
                <c:pt idx="32">
                  <c:v>35551</c:v>
                </c:pt>
                <c:pt idx="33">
                  <c:v>35582</c:v>
                </c:pt>
                <c:pt idx="34">
                  <c:v>35612</c:v>
                </c:pt>
                <c:pt idx="35">
                  <c:v>35727</c:v>
                </c:pt>
                <c:pt idx="36">
                  <c:v>36012</c:v>
                </c:pt>
                <c:pt idx="37">
                  <c:v>36109</c:v>
                </c:pt>
                <c:pt idx="38">
                  <c:v>36360</c:v>
                </c:pt>
                <c:pt idx="39">
                  <c:v>36389</c:v>
                </c:pt>
                <c:pt idx="40">
                  <c:v>36474</c:v>
                </c:pt>
                <c:pt idx="41">
                  <c:v>36606</c:v>
                </c:pt>
                <c:pt idx="42">
                  <c:v>36682</c:v>
                </c:pt>
                <c:pt idx="43">
                  <c:v>36942</c:v>
                </c:pt>
                <c:pt idx="44">
                  <c:v>37046</c:v>
                </c:pt>
                <c:pt idx="45">
                  <c:v>37140</c:v>
                </c:pt>
                <c:pt idx="46">
                  <c:v>37151</c:v>
                </c:pt>
                <c:pt idx="47">
                  <c:v>37215</c:v>
                </c:pt>
                <c:pt idx="48">
                  <c:v>37321</c:v>
                </c:pt>
                <c:pt idx="49">
                  <c:v>37578</c:v>
                </c:pt>
                <c:pt idx="50">
                  <c:v>37809</c:v>
                </c:pt>
                <c:pt idx="51">
                  <c:v>38384</c:v>
                </c:pt>
                <c:pt idx="52">
                  <c:v>38473</c:v>
                </c:pt>
                <c:pt idx="53">
                  <c:v>38544</c:v>
                </c:pt>
                <c:pt idx="54">
                  <c:v>38626</c:v>
                </c:pt>
                <c:pt idx="55">
                  <c:v>38718</c:v>
                </c:pt>
                <c:pt idx="56">
                  <c:v>38808</c:v>
                </c:pt>
                <c:pt idx="57">
                  <c:v>38899</c:v>
                </c:pt>
                <c:pt idx="58">
                  <c:v>38991</c:v>
                </c:pt>
                <c:pt idx="59">
                  <c:v>39173</c:v>
                </c:pt>
                <c:pt idx="60">
                  <c:v>39264</c:v>
                </c:pt>
                <c:pt idx="61">
                  <c:v>39356</c:v>
                </c:pt>
                <c:pt idx="62">
                  <c:v>39417</c:v>
                </c:pt>
                <c:pt idx="63">
                  <c:v>39448</c:v>
                </c:pt>
                <c:pt idx="64">
                  <c:v>39539</c:v>
                </c:pt>
                <c:pt idx="65">
                  <c:v>39630</c:v>
                </c:pt>
                <c:pt idx="66">
                  <c:v>39722</c:v>
                </c:pt>
                <c:pt idx="67">
                  <c:v>39814</c:v>
                </c:pt>
                <c:pt idx="68">
                  <c:v>39849</c:v>
                </c:pt>
                <c:pt idx="69">
                  <c:v>39904</c:v>
                </c:pt>
                <c:pt idx="70">
                  <c:v>39945</c:v>
                </c:pt>
                <c:pt idx="71">
                  <c:v>39974</c:v>
                </c:pt>
                <c:pt idx="72">
                  <c:v>40004</c:v>
                </c:pt>
                <c:pt idx="73">
                  <c:v>40035</c:v>
                </c:pt>
                <c:pt idx="74">
                  <c:v>40060</c:v>
                </c:pt>
                <c:pt idx="75">
                  <c:v>40179</c:v>
                </c:pt>
                <c:pt idx="76">
                  <c:v>40269</c:v>
                </c:pt>
                <c:pt idx="77">
                  <c:v>40360</c:v>
                </c:pt>
                <c:pt idx="78">
                  <c:v>40452</c:v>
                </c:pt>
                <c:pt idx="79">
                  <c:v>40544</c:v>
                </c:pt>
                <c:pt idx="80">
                  <c:v>40611</c:v>
                </c:pt>
                <c:pt idx="81">
                  <c:v>40634</c:v>
                </c:pt>
                <c:pt idx="82">
                  <c:v>40725</c:v>
                </c:pt>
                <c:pt idx="83">
                  <c:v>40817</c:v>
                </c:pt>
                <c:pt idx="84">
                  <c:v>40909</c:v>
                </c:pt>
                <c:pt idx="85">
                  <c:v>40953</c:v>
                </c:pt>
                <c:pt idx="86">
                  <c:v>41001</c:v>
                </c:pt>
                <c:pt idx="87">
                  <c:v>41064</c:v>
                </c:pt>
                <c:pt idx="88">
                  <c:v>41127</c:v>
                </c:pt>
                <c:pt idx="89">
                  <c:v>41365</c:v>
                </c:pt>
                <c:pt idx="90">
                  <c:v>42826</c:v>
                </c:pt>
                <c:pt idx="91">
                  <c:v>42836</c:v>
                </c:pt>
                <c:pt idx="92">
                  <c:v>42892</c:v>
                </c:pt>
                <c:pt idx="93">
                  <c:v>42934</c:v>
                </c:pt>
                <c:pt idx="94">
                  <c:v>42969</c:v>
                </c:pt>
                <c:pt idx="95">
                  <c:v>43018</c:v>
                </c:pt>
                <c:pt idx="96">
                  <c:v>43067</c:v>
                </c:pt>
                <c:pt idx="97">
                  <c:v>43116</c:v>
                </c:pt>
                <c:pt idx="98">
                  <c:v>43164</c:v>
                </c:pt>
                <c:pt idx="99">
                  <c:v>43206</c:v>
                </c:pt>
                <c:pt idx="100">
                  <c:v>43256</c:v>
                </c:pt>
                <c:pt idx="101">
                  <c:v>43291</c:v>
                </c:pt>
                <c:pt idx="102">
                  <c:v>43347</c:v>
                </c:pt>
                <c:pt idx="103">
                  <c:v>43389</c:v>
                </c:pt>
                <c:pt idx="104">
                  <c:v>43439</c:v>
                </c:pt>
                <c:pt idx="105">
                  <c:v>43480</c:v>
                </c:pt>
                <c:pt idx="106">
                  <c:v>43529</c:v>
                </c:pt>
                <c:pt idx="107">
                  <c:v>43571</c:v>
                </c:pt>
                <c:pt idx="108">
                  <c:v>43620</c:v>
                </c:pt>
                <c:pt idx="109">
                  <c:v>43662</c:v>
                </c:pt>
                <c:pt idx="110">
                  <c:v>43718</c:v>
                </c:pt>
                <c:pt idx="111">
                  <c:v>43767</c:v>
                </c:pt>
                <c:pt idx="112">
                  <c:v>43809</c:v>
                </c:pt>
                <c:pt idx="113">
                  <c:v>43865</c:v>
                </c:pt>
                <c:pt idx="114">
                  <c:v>43900</c:v>
                </c:pt>
                <c:pt idx="115">
                  <c:v>43907</c:v>
                </c:pt>
                <c:pt idx="116">
                  <c:v>43927</c:v>
                </c:pt>
                <c:pt idx="117">
                  <c:v>43949</c:v>
                </c:pt>
                <c:pt idx="118">
                  <c:v>43991</c:v>
                </c:pt>
                <c:pt idx="119">
                  <c:v>44033</c:v>
                </c:pt>
                <c:pt idx="120">
                  <c:v>44082</c:v>
                </c:pt>
                <c:pt idx="121">
                  <c:v>44131</c:v>
                </c:pt>
                <c:pt idx="122">
                  <c:v>44180</c:v>
                </c:pt>
                <c:pt idx="123">
                  <c:v>44222</c:v>
                </c:pt>
                <c:pt idx="124">
                  <c:v>44265</c:v>
                </c:pt>
                <c:pt idx="125">
                  <c:v>44313</c:v>
                </c:pt>
                <c:pt idx="126">
                  <c:v>44355</c:v>
                </c:pt>
                <c:pt idx="127">
                  <c:v>44404</c:v>
                </c:pt>
                <c:pt idx="128">
                  <c:v>44453</c:v>
                </c:pt>
                <c:pt idx="129">
                  <c:v>44495</c:v>
                </c:pt>
                <c:pt idx="130">
                  <c:v>44537</c:v>
                </c:pt>
                <c:pt idx="131">
                  <c:v>44586</c:v>
                </c:pt>
                <c:pt idx="132">
                  <c:v>44616</c:v>
                </c:pt>
                <c:pt idx="133">
                  <c:v>44630</c:v>
                </c:pt>
                <c:pt idx="134">
                  <c:v>44677</c:v>
                </c:pt>
              </c:numCache>
              <c:extLst/>
            </c:numRef>
          </c:cat>
          <c:val>
            <c:numRef>
              <c:f>Лист1!$D$6:$D$140</c:f>
              <c:numCache>
                <c:formatCode>General</c:formatCode>
                <c:ptCount val="135"/>
                <c:pt idx="4">
                  <c:v>4.7</c:v>
                </c:pt>
                <c:pt idx="5">
                  <c:v>6.31</c:v>
                </c:pt>
                <c:pt idx="6">
                  <c:v>9.35</c:v>
                </c:pt>
                <c:pt idx="7">
                  <c:v>11.58</c:v>
                </c:pt>
                <c:pt idx="8">
                  <c:v>46.42</c:v>
                </c:pt>
                <c:pt idx="9">
                  <c:v>48</c:v>
                </c:pt>
                <c:pt idx="10">
                  <c:v>52.1</c:v>
                </c:pt>
                <c:pt idx="11">
                  <c:v>54.26</c:v>
                </c:pt>
                <c:pt idx="12">
                  <c:v>54.26</c:v>
                </c:pt>
                <c:pt idx="13">
                  <c:v>59.6</c:v>
                </c:pt>
                <c:pt idx="14">
                  <c:v>60.25</c:v>
                </c:pt>
                <c:pt idx="15">
                  <c:v>61.2</c:v>
                </c:pt>
                <c:pt idx="16">
                  <c:v>62.8</c:v>
                </c:pt>
                <c:pt idx="17">
                  <c:v>63.4</c:v>
                </c:pt>
                <c:pt idx="18">
                  <c:v>63.35</c:v>
                </c:pt>
                <c:pt idx="19">
                  <c:v>61</c:v>
                </c:pt>
                <c:pt idx="20">
                  <c:v>59.9</c:v>
                </c:pt>
                <c:pt idx="21">
                  <c:v>62.2</c:v>
                </c:pt>
                <c:pt idx="22">
                  <c:v>63.9</c:v>
                </c:pt>
                <c:pt idx="23">
                  <c:v>65.3</c:v>
                </c:pt>
                <c:pt idx="24">
                  <c:v>65.150000000000006</c:v>
                </c:pt>
                <c:pt idx="25">
                  <c:v>65.099999999999994</c:v>
                </c:pt>
                <c:pt idx="26">
                  <c:v>65.95</c:v>
                </c:pt>
                <c:pt idx="27">
                  <c:v>66.8</c:v>
                </c:pt>
                <c:pt idx="28">
                  <c:v>67.25</c:v>
                </c:pt>
                <c:pt idx="29">
                  <c:v>67.650000000000006</c:v>
                </c:pt>
                <c:pt idx="30">
                  <c:v>68.849999999999994</c:v>
                </c:pt>
                <c:pt idx="31">
                  <c:v>69.5</c:v>
                </c:pt>
                <c:pt idx="32">
                  <c:v>75.55</c:v>
                </c:pt>
                <c:pt idx="33">
                  <c:v>75.5</c:v>
                </c:pt>
                <c:pt idx="34">
                  <c:v>75.5</c:v>
                </c:pt>
                <c:pt idx="35">
                  <c:v>75.55</c:v>
                </c:pt>
                <c:pt idx="36">
                  <c:v>78</c:v>
                </c:pt>
                <c:pt idx="37">
                  <c:v>82.9</c:v>
                </c:pt>
                <c:pt idx="38">
                  <c:v>132.19999999999999</c:v>
                </c:pt>
                <c:pt idx="39">
                  <c:v>132</c:v>
                </c:pt>
                <c:pt idx="40">
                  <c:v>142</c:v>
                </c:pt>
                <c:pt idx="41">
                  <c:v>141.80000000000001</c:v>
                </c:pt>
                <c:pt idx="42">
                  <c:v>142.44999999999999</c:v>
                </c:pt>
                <c:pt idx="43">
                  <c:v>145.30000000000001</c:v>
                </c:pt>
                <c:pt idx="44">
                  <c:v>146.30000000000001</c:v>
                </c:pt>
                <c:pt idx="45">
                  <c:v>147.5</c:v>
                </c:pt>
                <c:pt idx="46">
                  <c:v>147.69999999999999</c:v>
                </c:pt>
                <c:pt idx="47">
                  <c:v>148.55000000000001</c:v>
                </c:pt>
                <c:pt idx="48">
                  <c:v>152.19999999999999</c:v>
                </c:pt>
                <c:pt idx="49">
                  <c:v>154.19999999999999</c:v>
                </c:pt>
                <c:pt idx="50">
                  <c:v>146.47999999999999</c:v>
                </c:pt>
                <c:pt idx="51">
                  <c:v>130.41</c:v>
                </c:pt>
                <c:pt idx="52">
                  <c:v>131.61000000000001</c:v>
                </c:pt>
                <c:pt idx="53">
                  <c:v>135.69</c:v>
                </c:pt>
                <c:pt idx="54">
                  <c:v>133.61000000000001</c:v>
                </c:pt>
                <c:pt idx="55">
                  <c:v>133.82</c:v>
                </c:pt>
                <c:pt idx="56">
                  <c:v>128.80000000000001</c:v>
                </c:pt>
                <c:pt idx="57">
                  <c:v>118.41</c:v>
                </c:pt>
                <c:pt idx="58">
                  <c:v>127.38</c:v>
                </c:pt>
                <c:pt idx="59">
                  <c:v>122.09</c:v>
                </c:pt>
                <c:pt idx="60">
                  <c:v>121.77</c:v>
                </c:pt>
                <c:pt idx="61">
                  <c:v>120.9</c:v>
                </c:pt>
                <c:pt idx="62">
                  <c:v>120.76</c:v>
                </c:pt>
                <c:pt idx="63">
                  <c:v>120.37</c:v>
                </c:pt>
                <c:pt idx="64">
                  <c:v>120.57</c:v>
                </c:pt>
                <c:pt idx="65">
                  <c:v>120.58</c:v>
                </c:pt>
                <c:pt idx="66">
                  <c:v>119.85</c:v>
                </c:pt>
                <c:pt idx="67">
                  <c:v>121.29</c:v>
                </c:pt>
                <c:pt idx="68">
                  <c:v>148.9</c:v>
                </c:pt>
                <c:pt idx="69">
                  <c:v>150.16999999999999</c:v>
                </c:pt>
                <c:pt idx="70">
                  <c:v>150.07</c:v>
                </c:pt>
                <c:pt idx="71">
                  <c:v>150.35</c:v>
                </c:pt>
                <c:pt idx="72">
                  <c:v>150.35</c:v>
                </c:pt>
                <c:pt idx="73">
                  <c:v>150.75</c:v>
                </c:pt>
                <c:pt idx="74">
                  <c:v>150.88999999999999</c:v>
                </c:pt>
                <c:pt idx="75">
                  <c:v>148.11000000000001</c:v>
                </c:pt>
                <c:pt idx="76">
                  <c:v>146.68</c:v>
                </c:pt>
                <c:pt idx="77">
                  <c:v>147.52000000000001</c:v>
                </c:pt>
                <c:pt idx="78">
                  <c:v>147.44999999999999</c:v>
                </c:pt>
                <c:pt idx="79">
                  <c:v>147.01</c:v>
                </c:pt>
                <c:pt idx="80">
                  <c:v>145.66</c:v>
                </c:pt>
                <c:pt idx="81">
                  <c:v>145.4</c:v>
                </c:pt>
                <c:pt idx="82">
                  <c:v>145.49</c:v>
                </c:pt>
                <c:pt idx="83">
                  <c:v>147.87</c:v>
                </c:pt>
                <c:pt idx="84">
                  <c:v>148.29</c:v>
                </c:pt>
                <c:pt idx="85">
                  <c:v>148.37</c:v>
                </c:pt>
                <c:pt idx="86">
                  <c:v>148.04</c:v>
                </c:pt>
                <c:pt idx="87">
                  <c:v>148.63999999999999</c:v>
                </c:pt>
                <c:pt idx="88">
                  <c:v>150.09</c:v>
                </c:pt>
                <c:pt idx="89">
                  <c:v>150.9</c:v>
                </c:pt>
                <c:pt idx="90">
                  <c:v>313.73</c:v>
                </c:pt>
                <c:pt idx="91">
                  <c:v>311.37</c:v>
                </c:pt>
                <c:pt idx="92">
                  <c:v>315.18</c:v>
                </c:pt>
                <c:pt idx="93">
                  <c:v>326.02</c:v>
                </c:pt>
                <c:pt idx="94">
                  <c:v>331.22</c:v>
                </c:pt>
                <c:pt idx="95">
                  <c:v>334.25</c:v>
                </c:pt>
                <c:pt idx="96">
                  <c:v>331.5</c:v>
                </c:pt>
                <c:pt idx="97">
                  <c:v>327.89</c:v>
                </c:pt>
                <c:pt idx="98">
                  <c:v>319.45</c:v>
                </c:pt>
                <c:pt idx="99">
                  <c:v>330.02</c:v>
                </c:pt>
                <c:pt idx="100">
                  <c:v>334.02</c:v>
                </c:pt>
                <c:pt idx="101">
                  <c:v>343.11</c:v>
                </c:pt>
                <c:pt idx="102">
                  <c:v>375.62</c:v>
                </c:pt>
                <c:pt idx="103">
                  <c:v>364.35</c:v>
                </c:pt>
                <c:pt idx="104">
                  <c:v>370.49</c:v>
                </c:pt>
                <c:pt idx="105">
                  <c:v>377.95</c:v>
                </c:pt>
                <c:pt idx="106">
                  <c:v>379.42</c:v>
                </c:pt>
                <c:pt idx="107">
                  <c:v>379.96</c:v>
                </c:pt>
                <c:pt idx="108">
                  <c:v>383.75</c:v>
                </c:pt>
                <c:pt idx="109">
                  <c:v>383.98</c:v>
                </c:pt>
                <c:pt idx="110">
                  <c:v>385.89</c:v>
                </c:pt>
                <c:pt idx="111">
                  <c:v>387.92</c:v>
                </c:pt>
                <c:pt idx="112">
                  <c:v>386.19</c:v>
                </c:pt>
                <c:pt idx="113">
                  <c:v>376.2</c:v>
                </c:pt>
                <c:pt idx="114">
                  <c:v>399.24</c:v>
                </c:pt>
                <c:pt idx="115">
                  <c:v>435.85</c:v>
                </c:pt>
                <c:pt idx="116">
                  <c:v>427.57</c:v>
                </c:pt>
                <c:pt idx="117">
                  <c:v>430.78</c:v>
                </c:pt>
                <c:pt idx="118">
                  <c:v>398.59</c:v>
                </c:pt>
                <c:pt idx="119">
                  <c:v>413.7</c:v>
                </c:pt>
                <c:pt idx="120">
                  <c:v>423.54</c:v>
                </c:pt>
                <c:pt idx="121">
                  <c:v>429.75</c:v>
                </c:pt>
                <c:pt idx="122">
                  <c:v>420.01</c:v>
                </c:pt>
                <c:pt idx="123">
                  <c:v>421.91</c:v>
                </c:pt>
                <c:pt idx="124">
                  <c:v>418.64</c:v>
                </c:pt>
                <c:pt idx="125">
                  <c:v>429.42</c:v>
                </c:pt>
                <c:pt idx="126">
                  <c:v>427.83</c:v>
                </c:pt>
                <c:pt idx="127">
                  <c:v>424.37</c:v>
                </c:pt>
                <c:pt idx="128">
                  <c:v>425.99</c:v>
                </c:pt>
                <c:pt idx="129">
                  <c:v>425.48</c:v>
                </c:pt>
                <c:pt idx="130">
                  <c:v>433.39</c:v>
                </c:pt>
                <c:pt idx="131">
                  <c:v>435.2</c:v>
                </c:pt>
                <c:pt idx="132">
                  <c:v>465.99</c:v>
                </c:pt>
                <c:pt idx="133">
                  <c:v>509.8</c:v>
                </c:pt>
                <c:pt idx="134">
                  <c:v>449.55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53-4ECC-9C4B-EC5EC0867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29626640"/>
        <c:axId val="429626968"/>
      </c:lineChart>
      <c:dateAx>
        <c:axId val="42962664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29626968"/>
        <c:crosses val="autoZero"/>
        <c:auto val="1"/>
        <c:lblOffset val="100"/>
        <c:baseTimeUnit val="days"/>
      </c:dateAx>
      <c:valAx>
        <c:axId val="4296269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2962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zero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effectLst/>
              </a:rPr>
              <a:t>Динамика базовых ставок и уровня бедности за 1996-2020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базовая ставка</c:v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Лист1!$A$5:$A$29</c:f>
              <c:numCache>
                <c:formatCode>m/d/yyyy</c:formatCode>
                <c:ptCount val="25"/>
                <c:pt idx="0">
                  <c:v>35067</c:v>
                </c:pt>
                <c:pt idx="1">
                  <c:v>35551</c:v>
                </c:pt>
                <c:pt idx="2">
                  <c:v>36012</c:v>
                </c:pt>
                <c:pt idx="3">
                  <c:v>36360</c:v>
                </c:pt>
                <c:pt idx="4">
                  <c:v>36606</c:v>
                </c:pt>
                <c:pt idx="5">
                  <c:v>36942</c:v>
                </c:pt>
                <c:pt idx="6">
                  <c:v>37321</c:v>
                </c:pt>
                <c:pt idx="7">
                  <c:v>37809</c:v>
                </c:pt>
                <c:pt idx="8">
                  <c:v>37987</c:v>
                </c:pt>
                <c:pt idx="9">
                  <c:v>38384</c:v>
                </c:pt>
                <c:pt idx="10">
                  <c:v>38718</c:v>
                </c:pt>
                <c:pt idx="11">
                  <c:v>39173</c:v>
                </c:pt>
                <c:pt idx="12">
                  <c:v>39448</c:v>
                </c:pt>
                <c:pt idx="13">
                  <c:v>39814</c:v>
                </c:pt>
                <c:pt idx="14">
                  <c:v>40179</c:v>
                </c:pt>
                <c:pt idx="15">
                  <c:v>40544</c:v>
                </c:pt>
                <c:pt idx="16">
                  <c:v>40909</c:v>
                </c:pt>
                <c:pt idx="17">
                  <c:v>41365</c:v>
                </c:pt>
                <c:pt idx="18">
                  <c:v>41640</c:v>
                </c:pt>
                <c:pt idx="19">
                  <c:v>42005</c:v>
                </c:pt>
                <c:pt idx="20">
                  <c:v>42370</c:v>
                </c:pt>
                <c:pt idx="21">
                  <c:v>42826</c:v>
                </c:pt>
                <c:pt idx="22">
                  <c:v>43116</c:v>
                </c:pt>
                <c:pt idx="23">
                  <c:v>43480</c:v>
                </c:pt>
                <c:pt idx="24">
                  <c:v>43865</c:v>
                </c:pt>
              </c:numCache>
            </c:numRef>
          </c:cat>
          <c:val>
            <c:numRef>
              <c:f>Лист1!$B$5:$B$29</c:f>
              <c:numCache>
                <c:formatCode>General</c:formatCode>
                <c:ptCount val="25"/>
                <c:pt idx="0">
                  <c:v>59</c:v>
                </c:pt>
                <c:pt idx="1">
                  <c:v>30</c:v>
                </c:pt>
                <c:pt idx="2">
                  <c:v>20.5</c:v>
                </c:pt>
                <c:pt idx="3">
                  <c:v>22</c:v>
                </c:pt>
                <c:pt idx="4">
                  <c:v>16</c:v>
                </c:pt>
                <c:pt idx="5">
                  <c:v>12.5</c:v>
                </c:pt>
                <c:pt idx="6">
                  <c:v>8</c:v>
                </c:pt>
                <c:pt idx="7">
                  <c:v>7</c:v>
                </c:pt>
                <c:pt idx="8">
                  <c:v>7</c:v>
                </c:pt>
                <c:pt idx="9">
                  <c:v>7.5</c:v>
                </c:pt>
                <c:pt idx="10">
                  <c:v>8</c:v>
                </c:pt>
                <c:pt idx="11">
                  <c:v>9</c:v>
                </c:pt>
                <c:pt idx="12">
                  <c:v>11</c:v>
                </c:pt>
                <c:pt idx="13">
                  <c:v>10</c:v>
                </c:pt>
                <c:pt idx="14">
                  <c:v>7</c:v>
                </c:pt>
                <c:pt idx="15">
                  <c:v>7</c:v>
                </c:pt>
                <c:pt idx="16">
                  <c:v>7.5</c:v>
                </c:pt>
                <c:pt idx="17">
                  <c:v>5.5</c:v>
                </c:pt>
                <c:pt idx="18">
                  <c:v>5.5</c:v>
                </c:pt>
                <c:pt idx="19">
                  <c:v>5.5</c:v>
                </c:pt>
                <c:pt idx="20">
                  <c:v>5.5</c:v>
                </c:pt>
                <c:pt idx="21">
                  <c:v>11</c:v>
                </c:pt>
                <c:pt idx="22">
                  <c:v>9.75</c:v>
                </c:pt>
                <c:pt idx="23">
                  <c:v>9.25</c:v>
                </c:pt>
                <c:pt idx="24">
                  <c:v>9.25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84A-4EDD-A436-4CA1972EFB19}"/>
            </c:ext>
          </c:extLst>
        </c:ser>
        <c:ser>
          <c:idx val="1"/>
          <c:order val="1"/>
          <c:tx>
            <c:v>уровень бедности</c:v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Лист1!$A$5:$A$29</c:f>
              <c:numCache>
                <c:formatCode>m/d/yyyy</c:formatCode>
                <c:ptCount val="25"/>
                <c:pt idx="0">
                  <c:v>35067</c:v>
                </c:pt>
                <c:pt idx="1">
                  <c:v>35551</c:v>
                </c:pt>
                <c:pt idx="2">
                  <c:v>36012</c:v>
                </c:pt>
                <c:pt idx="3">
                  <c:v>36360</c:v>
                </c:pt>
                <c:pt idx="4">
                  <c:v>36606</c:v>
                </c:pt>
                <c:pt idx="5">
                  <c:v>36942</c:v>
                </c:pt>
                <c:pt idx="6">
                  <c:v>37321</c:v>
                </c:pt>
                <c:pt idx="7">
                  <c:v>37809</c:v>
                </c:pt>
                <c:pt idx="8">
                  <c:v>37987</c:v>
                </c:pt>
                <c:pt idx="9">
                  <c:v>38384</c:v>
                </c:pt>
                <c:pt idx="10">
                  <c:v>38718</c:v>
                </c:pt>
                <c:pt idx="11">
                  <c:v>39173</c:v>
                </c:pt>
                <c:pt idx="12">
                  <c:v>39448</c:v>
                </c:pt>
                <c:pt idx="13">
                  <c:v>39814</c:v>
                </c:pt>
                <c:pt idx="14">
                  <c:v>40179</c:v>
                </c:pt>
                <c:pt idx="15">
                  <c:v>40544</c:v>
                </c:pt>
                <c:pt idx="16">
                  <c:v>40909</c:v>
                </c:pt>
                <c:pt idx="17">
                  <c:v>41365</c:v>
                </c:pt>
                <c:pt idx="18">
                  <c:v>41640</c:v>
                </c:pt>
                <c:pt idx="19">
                  <c:v>42005</c:v>
                </c:pt>
                <c:pt idx="20">
                  <c:v>42370</c:v>
                </c:pt>
                <c:pt idx="21">
                  <c:v>42826</c:v>
                </c:pt>
                <c:pt idx="22">
                  <c:v>43116</c:v>
                </c:pt>
                <c:pt idx="23">
                  <c:v>43480</c:v>
                </c:pt>
                <c:pt idx="24">
                  <c:v>43865</c:v>
                </c:pt>
              </c:numCache>
            </c:numRef>
          </c:cat>
          <c:val>
            <c:numRef>
              <c:f>Лист1!$C$5:$C$29</c:f>
              <c:numCache>
                <c:formatCode>General</c:formatCode>
                <c:ptCount val="25"/>
                <c:pt idx="0">
                  <c:v>34.6</c:v>
                </c:pt>
                <c:pt idx="1">
                  <c:v>38.299999999999997</c:v>
                </c:pt>
                <c:pt idx="2">
                  <c:v>39</c:v>
                </c:pt>
                <c:pt idx="3">
                  <c:v>34.5</c:v>
                </c:pt>
                <c:pt idx="4">
                  <c:v>31.8</c:v>
                </c:pt>
                <c:pt idx="5">
                  <c:v>46.7</c:v>
                </c:pt>
                <c:pt idx="6">
                  <c:v>44.5</c:v>
                </c:pt>
                <c:pt idx="7">
                  <c:v>37.5</c:v>
                </c:pt>
                <c:pt idx="8">
                  <c:v>33.9</c:v>
                </c:pt>
                <c:pt idx="9">
                  <c:v>31.6</c:v>
                </c:pt>
                <c:pt idx="10">
                  <c:v>18.2</c:v>
                </c:pt>
                <c:pt idx="11">
                  <c:v>12.7</c:v>
                </c:pt>
                <c:pt idx="12">
                  <c:v>12.1</c:v>
                </c:pt>
                <c:pt idx="13">
                  <c:v>8.1999999999999993</c:v>
                </c:pt>
                <c:pt idx="14">
                  <c:v>6.5</c:v>
                </c:pt>
                <c:pt idx="15">
                  <c:v>5.5</c:v>
                </c:pt>
                <c:pt idx="16">
                  <c:v>3.8</c:v>
                </c:pt>
                <c:pt idx="17">
                  <c:v>2.9</c:v>
                </c:pt>
                <c:pt idx="18">
                  <c:v>2.9</c:v>
                </c:pt>
                <c:pt idx="19">
                  <c:v>2.6</c:v>
                </c:pt>
                <c:pt idx="20">
                  <c:v>2.5</c:v>
                </c:pt>
                <c:pt idx="21">
                  <c:v>2.7</c:v>
                </c:pt>
                <c:pt idx="22">
                  <c:v>4.3</c:v>
                </c:pt>
                <c:pt idx="23">
                  <c:v>4.3</c:v>
                </c:pt>
                <c:pt idx="24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84A-4EDD-A436-4CA1972EFB1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83509376"/>
        <c:axId val="1083497728"/>
      </c:lineChart>
      <c:dateAx>
        <c:axId val="108350937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1083497728"/>
        <c:crosses val="autoZero"/>
        <c:auto val="1"/>
        <c:lblOffset val="100"/>
        <c:baseTimeUnit val="months"/>
      </c:dateAx>
      <c:valAx>
        <c:axId val="10834977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83509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Динамика базовой ставки и кредитов ФЛ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Кредиты</c:v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(Лист1!$C$2,Лист1!$C$14,Лист1!$C$26,Лист1!$C$38,Лист1!$C$50,Лист1!$C$62,Лист1!$C$74,Лист1!$C$86,Лист1!$C$98,Лист1!$C$110,Лист1!$C$122,Лист1!$C$134,Лист1!$C$146,Лист1!$C$158,Лист1!$C$170,Лист1!$C$182,Лист1!$C$194,Лист1!$C$206,Лист1!$C$218,Лист1!$C$230,Лист1!$C$242,Лист1!$C$254,Лист1!$C$266,Лист1!$C$278,Лист1!$C$290)</c:f>
              <c:numCache>
                <c:formatCode>m/d/yyyy</c:formatCode>
                <c:ptCount val="25"/>
                <c:pt idx="0">
                  <c:v>35065</c:v>
                </c:pt>
                <c:pt idx="1">
                  <c:v>35431</c:v>
                </c:pt>
                <c:pt idx="2">
                  <c:v>35796</c:v>
                </c:pt>
                <c:pt idx="3">
                  <c:v>36161</c:v>
                </c:pt>
                <c:pt idx="4">
                  <c:v>36526</c:v>
                </c:pt>
                <c:pt idx="5">
                  <c:v>36892</c:v>
                </c:pt>
                <c:pt idx="6">
                  <c:v>37257</c:v>
                </c:pt>
                <c:pt idx="7">
                  <c:v>37622</c:v>
                </c:pt>
                <c:pt idx="8">
                  <c:v>37987</c:v>
                </c:pt>
                <c:pt idx="9">
                  <c:v>38353</c:v>
                </c:pt>
                <c:pt idx="10">
                  <c:v>38718</c:v>
                </c:pt>
                <c:pt idx="11">
                  <c:v>39083</c:v>
                </c:pt>
                <c:pt idx="12">
                  <c:v>39448</c:v>
                </c:pt>
                <c:pt idx="13">
                  <c:v>39814</c:v>
                </c:pt>
                <c:pt idx="14">
                  <c:v>40179</c:v>
                </c:pt>
                <c:pt idx="15">
                  <c:v>40544</c:v>
                </c:pt>
                <c:pt idx="16">
                  <c:v>40909</c:v>
                </c:pt>
                <c:pt idx="17">
                  <c:v>41275</c:v>
                </c:pt>
                <c:pt idx="18">
                  <c:v>41640</c:v>
                </c:pt>
                <c:pt idx="19">
                  <c:v>42005</c:v>
                </c:pt>
                <c:pt idx="20">
                  <c:v>42370</c:v>
                </c:pt>
                <c:pt idx="21">
                  <c:v>42736</c:v>
                </c:pt>
                <c:pt idx="22">
                  <c:v>43101</c:v>
                </c:pt>
                <c:pt idx="23">
                  <c:v>43466</c:v>
                </c:pt>
                <c:pt idx="24">
                  <c:v>43831</c:v>
                </c:pt>
              </c:numCache>
              <c:extLst/>
            </c:numRef>
          </c:cat>
          <c:val>
            <c:numRef>
              <c:f>(Лист1!$D$2,Лист1!$D$14,Лист1!$D$26,Лист1!$D$38,Лист1!$D$50,Лист1!$D$62,Лист1!$D$74,Лист1!$D$86,Лист1!$D$98,Лист1!$D$110,Лист1!$D$122,Лист1!$D$134,Лист1!$D$146,Лист1!$D$158,Лист1!$D$170,Лист1!$D$182,Лист1!$D$194,Лист1!$D$206,Лист1!$D$218,Лист1!$D$230,Лист1!$D$242,Лист1!$D$254,Лист1!$D$266,Лист1!$D$278,Лист1!$D$290)</c:f>
              <c:numCache>
                <c:formatCode>General</c:formatCode>
                <c:ptCount val="25"/>
                <c:pt idx="0">
                  <c:v>1275</c:v>
                </c:pt>
                <c:pt idx="1">
                  <c:v>2266</c:v>
                </c:pt>
                <c:pt idx="2">
                  <c:v>4233</c:v>
                </c:pt>
                <c:pt idx="3">
                  <c:v>5516</c:v>
                </c:pt>
                <c:pt idx="4">
                  <c:v>8198</c:v>
                </c:pt>
                <c:pt idx="5">
                  <c:v>15024</c:v>
                </c:pt>
                <c:pt idx="6">
                  <c:v>30476</c:v>
                </c:pt>
                <c:pt idx="7">
                  <c:v>59495</c:v>
                </c:pt>
                <c:pt idx="8">
                  <c:v>123992</c:v>
                </c:pt>
                <c:pt idx="9">
                  <c:v>309910</c:v>
                </c:pt>
                <c:pt idx="10">
                  <c:v>676943</c:v>
                </c:pt>
                <c:pt idx="11">
                  <c:v>1598457</c:v>
                </c:pt>
                <c:pt idx="12">
                  <c:v>2557776</c:v>
                </c:pt>
                <c:pt idx="13">
                  <c:v>2313502</c:v>
                </c:pt>
                <c:pt idx="14">
                  <c:v>2196445</c:v>
                </c:pt>
                <c:pt idx="15">
                  <c:v>2113814</c:v>
                </c:pt>
                <c:pt idx="16">
                  <c:v>2341709</c:v>
                </c:pt>
                <c:pt idx="17">
                  <c:v>2879693</c:v>
                </c:pt>
                <c:pt idx="18">
                  <c:v>3650768</c:v>
                </c:pt>
                <c:pt idx="19">
                  <c:v>3987803</c:v>
                </c:pt>
                <c:pt idx="20">
                  <c:v>4151100</c:v>
                </c:pt>
                <c:pt idx="21">
                  <c:v>4025889</c:v>
                </c:pt>
                <c:pt idx="22">
                  <c:v>4522494</c:v>
                </c:pt>
                <c:pt idx="23">
                  <c:v>5319088</c:v>
                </c:pt>
                <c:pt idx="24">
                  <c:v>6709248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7687-4F5A-A6DB-D50837DB6DC9}"/>
            </c:ext>
          </c:extLst>
        </c:ser>
        <c:ser>
          <c:idx val="1"/>
          <c:order val="1"/>
          <c:tx>
            <c:v>Ставка</c:v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(Лист1!$C$2,Лист1!$C$14,Лист1!$C$26,Лист1!$C$38,Лист1!$C$50,Лист1!$C$62,Лист1!$C$74,Лист1!$C$86,Лист1!$C$98,Лист1!$C$110,Лист1!$C$122,Лист1!$C$134,Лист1!$C$146,Лист1!$C$158,Лист1!$C$170,Лист1!$C$182,Лист1!$C$194,Лист1!$C$206,Лист1!$C$218,Лист1!$C$230,Лист1!$C$242,Лист1!$C$254,Лист1!$C$266,Лист1!$C$278,Лист1!$C$290)</c:f>
              <c:numCache>
                <c:formatCode>m/d/yyyy</c:formatCode>
                <c:ptCount val="25"/>
                <c:pt idx="0">
                  <c:v>35065</c:v>
                </c:pt>
                <c:pt idx="1">
                  <c:v>35431</c:v>
                </c:pt>
                <c:pt idx="2">
                  <c:v>35796</c:v>
                </c:pt>
                <c:pt idx="3">
                  <c:v>36161</c:v>
                </c:pt>
                <c:pt idx="4">
                  <c:v>36526</c:v>
                </c:pt>
                <c:pt idx="5">
                  <c:v>36892</c:v>
                </c:pt>
                <c:pt idx="6">
                  <c:v>37257</c:v>
                </c:pt>
                <c:pt idx="7">
                  <c:v>37622</c:v>
                </c:pt>
                <c:pt idx="8">
                  <c:v>37987</c:v>
                </c:pt>
                <c:pt idx="9">
                  <c:v>38353</c:v>
                </c:pt>
                <c:pt idx="10">
                  <c:v>38718</c:v>
                </c:pt>
                <c:pt idx="11">
                  <c:v>39083</c:v>
                </c:pt>
                <c:pt idx="12">
                  <c:v>39448</c:v>
                </c:pt>
                <c:pt idx="13">
                  <c:v>39814</c:v>
                </c:pt>
                <c:pt idx="14">
                  <c:v>40179</c:v>
                </c:pt>
                <c:pt idx="15">
                  <c:v>40544</c:v>
                </c:pt>
                <c:pt idx="16">
                  <c:v>40909</c:v>
                </c:pt>
                <c:pt idx="17">
                  <c:v>41275</c:v>
                </c:pt>
                <c:pt idx="18">
                  <c:v>41640</c:v>
                </c:pt>
                <c:pt idx="19">
                  <c:v>42005</c:v>
                </c:pt>
                <c:pt idx="20">
                  <c:v>42370</c:v>
                </c:pt>
                <c:pt idx="21">
                  <c:v>42736</c:v>
                </c:pt>
                <c:pt idx="22">
                  <c:v>43101</c:v>
                </c:pt>
                <c:pt idx="23">
                  <c:v>43466</c:v>
                </c:pt>
                <c:pt idx="24">
                  <c:v>43831</c:v>
                </c:pt>
              </c:numCache>
              <c:extLst/>
            </c:numRef>
          </c:cat>
          <c:val>
            <c:numRef>
              <c:f>(Лист1!$E$2,Лист1!$E$14,Лист1!$E$26,Лист1!$E$38,Лист1!$E$50,Лист1!$E$62,Лист1!$E$74,Лист1!$E$86,Лист1!$E$98,Лист1!$E$110,Лист1!$E$122,Лист1!$E$134,Лист1!$E$146,Лист1!$E$158,Лист1!$E$170,Лист1!$E$182,Лист1!$E$194,Лист1!$E$206,Лист1!$E$218,Лист1!$E$230,Лист1!$E$242,Лист1!$E$254,Лист1!$E$266,Лист1!$E$278,Лист1!$E$290)</c:f>
              <c:numCache>
                <c:formatCode>General</c:formatCode>
                <c:ptCount val="25"/>
                <c:pt idx="0">
                  <c:v>59</c:v>
                </c:pt>
                <c:pt idx="1">
                  <c:v>35</c:v>
                </c:pt>
                <c:pt idx="2">
                  <c:v>18.5</c:v>
                </c:pt>
                <c:pt idx="3">
                  <c:v>25</c:v>
                </c:pt>
                <c:pt idx="4">
                  <c:v>18</c:v>
                </c:pt>
                <c:pt idx="5">
                  <c:v>14</c:v>
                </c:pt>
                <c:pt idx="6">
                  <c:v>9</c:v>
                </c:pt>
                <c:pt idx="7">
                  <c:v>7.5</c:v>
                </c:pt>
                <c:pt idx="8">
                  <c:v>7</c:v>
                </c:pt>
                <c:pt idx="9">
                  <c:v>7</c:v>
                </c:pt>
                <c:pt idx="10">
                  <c:v>8</c:v>
                </c:pt>
                <c:pt idx="11">
                  <c:v>9</c:v>
                </c:pt>
                <c:pt idx="12">
                  <c:v>11</c:v>
                </c:pt>
                <c:pt idx="13">
                  <c:v>10</c:v>
                </c:pt>
                <c:pt idx="14">
                  <c:v>7</c:v>
                </c:pt>
                <c:pt idx="15">
                  <c:v>7</c:v>
                </c:pt>
                <c:pt idx="16">
                  <c:v>7.5</c:v>
                </c:pt>
                <c:pt idx="17">
                  <c:v>5.5</c:v>
                </c:pt>
                <c:pt idx="18">
                  <c:v>5.5</c:v>
                </c:pt>
                <c:pt idx="19">
                  <c:v>5.5</c:v>
                </c:pt>
                <c:pt idx="20">
                  <c:v>5.5</c:v>
                </c:pt>
                <c:pt idx="21">
                  <c:v>5.5</c:v>
                </c:pt>
                <c:pt idx="22">
                  <c:v>9.75</c:v>
                </c:pt>
                <c:pt idx="23">
                  <c:v>9.25</c:v>
                </c:pt>
                <c:pt idx="24">
                  <c:v>9.25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7687-4F5A-A6DB-D50837DB6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lt1">
                    <a:lumMod val="95000"/>
                    <a:alpha val="54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>
                <a:solidFill>
                  <a:schemeClr val="lt1">
                    <a:lumMod val="95000"/>
                    <a:alpha val="54000"/>
                  </a:schemeClr>
                </a:solidFill>
              </a:ln>
              <a:effectLst/>
            </c:spPr>
          </c:downBars>
        </c:upDownBars>
        <c:smooth val="0"/>
        <c:axId val="690256031"/>
        <c:axId val="690249791"/>
      </c:lineChart>
      <c:dateAx>
        <c:axId val="690256031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690249791"/>
        <c:crosses val="autoZero"/>
        <c:auto val="1"/>
        <c:lblOffset val="100"/>
        <c:baseTimeUnit val="years"/>
      </c:dateAx>
      <c:valAx>
        <c:axId val="690249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690256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6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73BA-CD95-43FE-A81D-D657ECCB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16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М</dc:creator>
  <cp:keywords/>
  <dc:description/>
  <cp:lastModifiedBy>Т М</cp:lastModifiedBy>
  <cp:revision>145</cp:revision>
  <dcterms:created xsi:type="dcterms:W3CDTF">2022-05-17T07:09:00Z</dcterms:created>
  <dcterms:modified xsi:type="dcterms:W3CDTF">2022-05-29T16:05:00Z</dcterms:modified>
</cp:coreProperties>
</file>